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 xml:space="preserve">FORMULAR ZA PRIJAVU </w:t>
      </w:r>
      <w:r w:rsid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/ NAGRADA ZA INOVATIVNE NASTAVNIKE/CE 2017.</w:t>
      </w:r>
    </w:p>
    <w:tbl>
      <w:tblPr>
        <w:tblW w:w="949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36"/>
        <w:gridCol w:w="120"/>
        <w:gridCol w:w="6237"/>
      </w:tblGrid>
      <w:tr w:rsidR="00C60C94" w:rsidRPr="00BB6DB2" w:rsidTr="00BB6DB2">
        <w:trPr>
          <w:trHeight w:val="260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Odlomakpopisa"/>
              <w:numPr>
                <w:ilvl w:val="0"/>
                <w:numId w:val="23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LIČNI PODACI</w:t>
            </w:r>
          </w:p>
        </w:tc>
      </w:tr>
      <w:tr w:rsidR="00C60C94" w:rsidRPr="00BB6DB2" w:rsidTr="00BB6DB2">
        <w:trPr>
          <w:trHeight w:val="765"/>
        </w:trPr>
        <w:tc>
          <w:tcPr>
            <w:tcW w:w="3136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tbl>
            <w:tblPr>
              <w:tblW w:w="2427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521"/>
            </w:tblGrid>
            <w:tr w:rsidR="00C60C94" w:rsidRPr="00BB6DB2" w:rsidTr="00BE5BA5">
              <w:trPr>
                <w:trHeight w:val="2960"/>
              </w:trPr>
              <w:tc>
                <w:tcPr>
                  <w:tcW w:w="24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  <w:vAlign w:val="center"/>
                </w:tcPr>
                <w:p w:rsidR="00C60C94" w:rsidRPr="00BB6DB2" w:rsidRDefault="00C63447" w:rsidP="00C60C94">
                  <w:pPr>
                    <w:spacing w:after="0" w:line="240" w:lineRule="auto"/>
                    <w:jc w:val="center"/>
                    <w:rPr>
                      <w:rFonts w:eastAsia="Times New Roman" w:cstheme="minorHAnsi"/>
                      <w:sz w:val="24"/>
                      <w:szCs w:val="24"/>
                      <w:lang w:val="bs-Latn-BA" w:eastAsia="bs-Latn-BA"/>
                    </w:rPr>
                  </w:pPr>
                  <w:r>
                    <w:rPr>
                      <w:noProof/>
                      <w:lang w:val="bs-Latn-BA" w:eastAsia="bs-Latn-BA"/>
                    </w:rPr>
                    <w:drawing>
                      <wp:inline distT="0" distB="0" distL="0" distR="0" wp14:anchorId="5F77A741" wp14:editId="0C5845FB">
                        <wp:extent cx="1455089" cy="1953437"/>
                        <wp:effectExtent l="0" t="0" r="0" b="889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2016-11-13_135541.jpg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3650" cy="1964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pStyle w:val="Odlomakpopisa"/>
              <w:numPr>
                <w:ilvl w:val="1"/>
                <w:numId w:val="1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IME I PREZIME</w:t>
            </w:r>
          </w:p>
          <w:p w:rsidR="00BB6DB2" w:rsidRPr="00BB6DB2" w:rsidRDefault="00C63447" w:rsidP="00BB6DB2">
            <w:pPr>
              <w:pStyle w:val="Odlomakpopisa"/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C63447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Sabahudin Travnjak</w:t>
            </w:r>
          </w:p>
        </w:tc>
      </w:tr>
      <w:tr w:rsidR="00C60C94" w:rsidRPr="00BB6DB2" w:rsidTr="00BB6DB2">
        <w:trPr>
          <w:trHeight w:val="70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3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ADRESA</w:t>
            </w:r>
          </w:p>
          <w:p w:rsidR="00C63447" w:rsidRDefault="00C63447" w:rsidP="00C63447">
            <w:proofErr w:type="spellStart"/>
            <w:r>
              <w:t>Kralja</w:t>
            </w:r>
            <w:proofErr w:type="spellEnd"/>
            <w:r>
              <w:t xml:space="preserve"> </w:t>
            </w:r>
            <w:proofErr w:type="spellStart"/>
            <w:r>
              <w:t>Tomislava</w:t>
            </w:r>
            <w:proofErr w:type="spellEnd"/>
            <w:r>
              <w:t xml:space="preserve"> bb 72260 </w:t>
            </w:r>
            <w:proofErr w:type="spellStart"/>
            <w:r>
              <w:t>Busovača</w:t>
            </w:r>
            <w:proofErr w:type="spellEnd"/>
          </w:p>
          <w:p w:rsidR="00C60C94" w:rsidRPr="00BB6DB2" w:rsidRDefault="00C60C94" w:rsidP="00C63447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8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4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TELEFON</w:t>
            </w:r>
          </w:p>
          <w:p w:rsidR="00C63447" w:rsidRDefault="00C63447" w:rsidP="00C63447">
            <w:r>
              <w:t xml:space="preserve">061/362-981 / 030/331-850 </w:t>
            </w:r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4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5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E-MAIL ADRESA</w:t>
            </w:r>
          </w:p>
          <w:p w:rsidR="00C63447" w:rsidRDefault="00C63447" w:rsidP="00C63447">
            <w:r>
              <w:t>budotravnjak@gmail.com</w:t>
            </w:r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26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numPr>
                <w:ilvl w:val="0"/>
                <w:numId w:val="6"/>
              </w:num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ZVANJE</w:t>
            </w:r>
          </w:p>
          <w:p w:rsidR="00C63447" w:rsidRDefault="00C63447" w:rsidP="00C63447">
            <w:proofErr w:type="spellStart"/>
            <w:r>
              <w:t>Profesor</w:t>
            </w:r>
            <w:proofErr w:type="spellEnd"/>
            <w:r>
              <w:t xml:space="preserve"> </w:t>
            </w:r>
            <w:proofErr w:type="spellStart"/>
            <w:r>
              <w:t>likovne</w:t>
            </w:r>
            <w:proofErr w:type="spellEnd"/>
            <w:r>
              <w:t xml:space="preserve"> </w:t>
            </w:r>
            <w:proofErr w:type="spellStart"/>
            <w:r>
              <w:t>kulture-diplomirani</w:t>
            </w:r>
            <w:proofErr w:type="spellEnd"/>
            <w:r>
              <w:t xml:space="preserve"> </w:t>
            </w:r>
            <w:proofErr w:type="spellStart"/>
            <w:r>
              <w:t>slikar</w:t>
            </w:r>
            <w:proofErr w:type="spellEnd"/>
            <w:r>
              <w:t xml:space="preserve">, </w:t>
            </w:r>
            <w:proofErr w:type="spellStart"/>
            <w:r>
              <w:t>nastavnik</w:t>
            </w:r>
            <w:proofErr w:type="spellEnd"/>
            <w:r>
              <w:t xml:space="preserve"> </w:t>
            </w:r>
            <w:proofErr w:type="spellStart"/>
            <w:r>
              <w:t>demokratije</w:t>
            </w:r>
            <w:proofErr w:type="spellEnd"/>
            <w:r>
              <w:t xml:space="preserve"> </w:t>
            </w:r>
            <w:proofErr w:type="spellStart"/>
            <w:r>
              <w:t>i</w:t>
            </w:r>
            <w:proofErr w:type="spellEnd"/>
            <w:r>
              <w:t xml:space="preserve"> </w:t>
            </w:r>
            <w:proofErr w:type="spellStart"/>
            <w:r>
              <w:t>ljudskih</w:t>
            </w:r>
            <w:proofErr w:type="spellEnd"/>
            <w:r>
              <w:t xml:space="preserve"> </w:t>
            </w:r>
            <w:proofErr w:type="spellStart"/>
            <w:r>
              <w:t>prava</w:t>
            </w:r>
            <w:proofErr w:type="spellEnd"/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Odlomakpopisa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RADNO MJESTO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Odlomakpopisa"/>
              <w:numPr>
                <w:ilvl w:val="1"/>
                <w:numId w:val="1"/>
              </w:numPr>
              <w:spacing w:line="240" w:lineRule="auto"/>
              <w:ind w:left="306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Naziv ustanove: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proofErr w:type="spellStart"/>
            <w:r>
              <w:t>Osnovna</w:t>
            </w:r>
            <w:proofErr w:type="spellEnd"/>
            <w:r>
              <w:t xml:space="preserve"> </w:t>
            </w:r>
            <w:proofErr w:type="spellStart"/>
            <w:r>
              <w:t>škola</w:t>
            </w:r>
            <w:proofErr w:type="spellEnd"/>
            <w:r>
              <w:t xml:space="preserve"> </w:t>
            </w:r>
            <w:proofErr w:type="spellStart"/>
            <w:r>
              <w:t>Kaćuni</w:t>
            </w:r>
            <w:proofErr w:type="spellEnd"/>
          </w:p>
          <w:p w:rsidR="00A508BF" w:rsidRPr="00BB6DB2" w:rsidRDefault="00A508BF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9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Adresa: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proofErr w:type="spellStart"/>
            <w:r>
              <w:t>Kaćuni</w:t>
            </w:r>
            <w:proofErr w:type="spellEnd"/>
            <w:r>
              <w:t xml:space="preserve"> bb</w:t>
            </w:r>
          </w:p>
          <w:p w:rsidR="00A508BF" w:rsidRPr="00BB6DB2" w:rsidRDefault="00A508BF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0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Telefon: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t>030/590-143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1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Posao koji obavljate: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proofErr w:type="spellStart"/>
            <w:r>
              <w:t>Nastavnik</w:t>
            </w:r>
            <w:proofErr w:type="spellEnd"/>
            <w:r>
              <w:t xml:space="preserve"> </w:t>
            </w:r>
            <w:proofErr w:type="spellStart"/>
            <w:r>
              <w:t>likovne</w:t>
            </w:r>
            <w:proofErr w:type="spellEnd"/>
            <w:r>
              <w:t xml:space="preserve"> </w:t>
            </w:r>
            <w:proofErr w:type="spellStart"/>
            <w:r>
              <w:t>kulture</w:t>
            </w:r>
            <w:proofErr w:type="spellEnd"/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2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Razred ili uzrast djece sa kojom radite: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t xml:space="preserve">11-16 (VI –IX </w:t>
            </w:r>
            <w:proofErr w:type="spellStart"/>
            <w:r>
              <w:t>razred</w:t>
            </w:r>
            <w:proofErr w:type="spellEnd"/>
            <w:r>
              <w:t>)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3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Godine staža: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t>24</w:t>
            </w:r>
          </w:p>
        </w:tc>
      </w:tr>
      <w:tr w:rsidR="00BE5BA5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BE5BA5" w:rsidRPr="00BB6DB2" w:rsidRDefault="00BE5BA5" w:rsidP="00BE5BA5">
            <w:p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  <w:p w:rsidR="00BE5BA5" w:rsidRDefault="00BE5BA5" w:rsidP="00C60C94">
            <w:pPr>
              <w:spacing w:after="0" w:line="240" w:lineRule="auto"/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Odlomakpopisa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lastRenderedPageBreak/>
              <w:t>MOJA PEDAGOŠKA UVJERENJA</w:t>
            </w:r>
          </w:p>
        </w:tc>
      </w:tr>
      <w:tr w:rsidR="00C60C94" w:rsidRPr="00BB6DB2" w:rsidTr="00BB6DB2">
        <w:trPr>
          <w:trHeight w:val="2834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0C94">
            <w:pPr>
              <w:spacing w:after="24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</w:t>
            </w:r>
            <w:r w:rsidRPr="00C6344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 obzirom da je broj časova redovne nastave likovne kulture reduciran i nedovoljan kako bi sve aktivnosti realizovali kroz redovnu počeo sam da koristim prednosti likovne sekcije koja omogućava učenicima više vremena za izražavanje vlastitih osjećaja i doživljaja svijeta oko sebe crtežom, bojom ili skulpturom. Savremena nastava, bez obzira na sve novine, nije u mogućnosti da zadovolji sve ciljeve formalnog obrazovanja. Upravo zbog krutog predmetno-časovnog sistema i nedovoljne individualizacije ne mogu se zadovoljiti sve učenikove potrebe i interes, stoga nastojim da kroz likovni rad pobudim ljubav i interes kod učenika,  težeći ka lakšem razumijevanju nastavnog gradiva, bržem i kvalitetnijem rješavanju postavljenih zadataka, korištenjem stećenih znanja i vještina u svakodnevnom životu. Kod učenika želim pobuditi kreativnost i pomoći im u razumijevanju nastavnih sadržaja. Kako bi postigao veću motiviranost učenika za kreativno izražavanje  izlazimo i van učionice (likovne kolonije, posjete muzejima, kulturno- historijskim mjestima, ustanovama, i sl.). Svaki moj uspješno realizovan projekat sa učenicima u kojem vidim zadovoljstvo zbog materijalne i duhovne dobiti ostvarene vlastitim radom kako učenika tako i mene samog daje nam dodatnu motivaciju za dalji rad. U korak sa razvojem tehnike i obrazovne tehnologije tražim najefikasnije metode i puteve primjene i korištenja raznih izvora znanja u nastojanju da učenik razumije svijet koji ga okružuje. Likovna sekcija se nameće imaginarnom svijetu u kojem djeca danas žive i nudi im da svijet ne posmatraju kroz ekran i ne komuniciraju preko“ tastature“ već da svojim očima vide i dožive stvarni svijet i njegove istinske ljepote i vrijednosti.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Odlomakpopisa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INOVATIVNA PRAKSA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NASLOV/NAZIV: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A22311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</w:t>
            </w:r>
            <w:r w:rsidR="00C6344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prečavanje grafitomanije u školi kroz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estetsko uređenje naše škole</w:t>
            </w:r>
            <w:r w:rsidR="00C6344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</w:p>
          <w:p w:rsidR="00C60C94" w:rsidRPr="00BB6DB2" w:rsidRDefault="00C60C94" w:rsidP="00A508BF">
            <w:pPr>
              <w:spacing w:after="0" w:line="240" w:lineRule="auto"/>
              <w:jc w:val="center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KRATAK OPIS PRAKSE </w:t>
            </w:r>
          </w:p>
          <w:p w:rsidR="00C60C94" w:rsidRPr="00BB6DB2" w:rsidRDefault="00C60C94" w:rsidP="00BB6DB2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A22311" w:rsidRDefault="00A22311" w:rsidP="00A2231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</w:t>
            </w:r>
            <w:r w:rsidRPr="00A2231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Učenici istražuju ideje, kritički vrednuju relevantne vuzualne i druge informacije stvarajući veze u prikazu različitih žanrova, stila i tradicije pomažući im da vrednuju svoj rad. Iniciraju i kreativno se izražavaju u vizuelnom smislu, kroz  uređenje školskog prostor i tako smanjujući mogućnost u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čestale grafitomanije u školi. Sv</w:t>
            </w:r>
            <w:r w:rsidRPr="00A2231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e ove aktivnosti pomažu u razvoju njihovih vještina i unapređuju njihovu kritičku svjesnost o ulozi i svrsishodnosti umjetnosti.  Učenici kroz istraživanje ideja skupljaju vizualne i druge informacije za svoj rad u neposrednoj životnoj stvarnosti,  te potiču želju za otkrivanjem, istraživanjem i stvaranjem, interdisciplinarno povezivanje sadržaja različitih nastavnih predmeta. Namjera nam je pored ostvarene korelacije da učenici likovne sekcije: 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A22311" w:rsidRPr="00A22311" w:rsidRDefault="00A22311" w:rsidP="00A22311">
            <w:pPr>
              <w:pStyle w:val="Odlomakpopisa"/>
              <w:numPr>
                <w:ilvl w:val="0"/>
                <w:numId w:val="24"/>
              </w:numPr>
              <w:spacing w:after="0" w:line="240" w:lineRule="auto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>Angažuju se oko estetskog uređenja školskog prostora</w:t>
            </w:r>
          </w:p>
          <w:p w:rsidR="00A22311" w:rsidRPr="00A22311" w:rsidRDefault="00A22311" w:rsidP="00A22311">
            <w:pPr>
              <w:numPr>
                <w:ilvl w:val="0"/>
                <w:numId w:val="24"/>
              </w:numPr>
              <w:spacing w:after="0" w:line="240" w:lineRule="auto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>Učestvuju u izradi portfolia za takmičenju u okviru „Projekt građanin“</w:t>
            </w:r>
          </w:p>
          <w:p w:rsidR="00A22311" w:rsidRPr="00A22311" w:rsidRDefault="00A22311" w:rsidP="00A22311">
            <w:pPr>
              <w:numPr>
                <w:ilvl w:val="0"/>
                <w:numId w:val="24"/>
              </w:numPr>
              <w:spacing w:after="0" w:line="240" w:lineRule="auto"/>
              <w:rPr>
                <w:rFonts w:cstheme="minorHAnsi"/>
                <w:i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 xml:space="preserve">Učestvuju na likovnoj koloniji  </w:t>
            </w:r>
          </w:p>
          <w:p w:rsidR="00A22311" w:rsidRPr="00A22311" w:rsidRDefault="00A22311" w:rsidP="00A22311">
            <w:pPr>
              <w:numPr>
                <w:ilvl w:val="0"/>
                <w:numId w:val="24"/>
              </w:numPr>
              <w:spacing w:after="0" w:line="240" w:lineRule="auto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>Učestvuju na takmičenjima, obilježavanju školskih, državnih praznika, prodajnoj izložbi i izradi scenografije za svečane priredbe i izradu skulptura za učenike nižih razreda i</w:t>
            </w:r>
          </w:p>
          <w:p w:rsidR="00A22311" w:rsidRPr="00BB6DB2" w:rsidRDefault="00A22311" w:rsidP="00A2231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BB6DB2" w:rsidP="00CB0A15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lastRenderedPageBreak/>
              <w:t xml:space="preserve">KATEGORIJA 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3447" w:rsidP="00C63447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Predmetna nastava- slobodne aktivnosti u osnovnoj školi</w:t>
            </w:r>
          </w:p>
        </w:tc>
      </w:tr>
    </w:tbl>
    <w:p w:rsidR="00C60C94" w:rsidRPr="00BB6DB2" w:rsidRDefault="00C60C94" w:rsidP="00C60C94">
      <w:pPr>
        <w:spacing w:after="0"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</w:p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DETALJAN OPIS: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62"/>
      </w:tblGrid>
      <w:tr w:rsidR="00C60C94" w:rsidRPr="00BB6DB2" w:rsidTr="00C60C94">
        <w:trPr>
          <w:trHeight w:val="54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22311" w:rsidRDefault="00C60C94" w:rsidP="00A22311">
            <w:pPr>
              <w:spacing w:after="0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POLAZIŠTA</w:t>
            </w:r>
          </w:p>
          <w:p w:rsidR="00A22311" w:rsidRPr="00A22311" w:rsidRDefault="00A22311" w:rsidP="00A22311">
            <w:pPr>
              <w:spacing w:after="0"/>
              <w:textAlignment w:val="baseline"/>
              <w:rPr>
                <w:rFonts w:cstheme="minorHAnsi"/>
                <w:lang w:val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     </w:t>
            </w:r>
            <w:r w:rsidR="00C60C94" w:rsidRPr="00BB6DB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Pr="00A22311">
              <w:rPr>
                <w:rFonts w:cstheme="minorHAnsi"/>
                <w:lang w:val="bs-Latn-BA"/>
              </w:rPr>
              <w:t>Grafiti su zanimljiv pokazatelj neobičnog ponašanja i vrijednosti mladih ljudi, oni predstavljaju neformalno izražavanje pojedinaca putem pisanih ili slikovnih iskaza na javnim površinama, a njihovo postojanje također mijenja dosadašnje uređenje, po vanjskim i unurašnjim zidovima, hodnicima objekta škole, zgrada u okolini, javnim mjestima, školskom namještaju i sl.  te doprinosi jačanju otpora prema društvenim ograničenjima.  Izučavanjem grafita kao sredstva masovnog komuniciranja učenika, stavili smo akcenat na njegovu ulogu u komunikaciji, interakciji, ali i identifikaciji, prevenciji i eventualno otklanjanju neprihvatljivih oblika ponašanja.</w:t>
            </w:r>
            <w:r w:rsidRPr="00A22311">
              <w:rPr>
                <w:rFonts w:eastAsia="Times New Roman" w:cstheme="minorHAnsi"/>
                <w:lang w:val="bs-Latn-BA"/>
              </w:rPr>
              <w:t xml:space="preserve"> Upravo je to razlog da </w:t>
            </w:r>
            <w:r w:rsidRPr="00A22311">
              <w:rPr>
                <w:rFonts w:cstheme="minorHAnsi"/>
                <w:lang w:val="bs-Latn-BA"/>
              </w:rPr>
              <w:t>realizijumo adekvatnu osmišljenu radnju i usmjerimo grafomaniju na unaprijed predviđenu i planiranu školsku površinu,a zatim i kroz druge likovne aktivnosti.</w:t>
            </w:r>
          </w:p>
          <w:p w:rsidR="00A22311" w:rsidRPr="00A22311" w:rsidRDefault="00A22311" w:rsidP="00A22311">
            <w:pPr>
              <w:spacing w:after="0" w:line="240" w:lineRule="auto"/>
              <w:textAlignment w:val="baseline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 xml:space="preserve">      Također, ističemo da je  i međupredmetni pristup doprinio jednom zdravom odnosu i saradnji, razvoju originalnih ideja, kreativnosti, vrijednosti, uvažavanja različitosti, njegovanja dijaloga, tolerancije i otvorenosti za nove neposredne faktore odgojno- obrazovnog procesa. </w:t>
            </w:r>
          </w:p>
          <w:p w:rsidR="00A22311" w:rsidRPr="00A22311" w:rsidRDefault="00A22311" w:rsidP="00A22311">
            <w:pPr>
              <w:spacing w:after="0" w:line="240" w:lineRule="auto"/>
              <w:textAlignment w:val="baseline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>Nesumnjivo da nam je uspjeh i učešće članova likovne sekcije na takmičenjima i likovnim kolonijama  dalo dodatni motiv za nastavak dalje saradnje i sa drugim predmetima i nastavnicima kojima likovna sekcija može dati nesebičan doprinos. Kroz svoj angažman i angažman učenika u okviru različitih projekata Civitasa uspjeli smo obezbjediti odlazak nagrađenih učenika na dvodnevnu terensku nastavu: „Noć u muzeju, noć znanosti i aktivizma“ u kojoj su učenici imali priliku sudjelovati i istraživačkim laboratorijama iz područja arheologije, etnologije,ornitologije,seizmologije, geografije, biologije.</w:t>
            </w:r>
          </w:p>
          <w:p w:rsidR="00A22311" w:rsidRPr="00A22311" w:rsidRDefault="00A22311" w:rsidP="00A22311">
            <w:pPr>
              <w:spacing w:after="0" w:line="240" w:lineRule="auto"/>
              <w:textAlignment w:val="baseline"/>
              <w:rPr>
                <w:rFonts w:cstheme="minorHAnsi"/>
                <w:lang w:val="bs-Latn-BA"/>
              </w:rPr>
            </w:pPr>
            <w:r w:rsidRPr="00A22311">
              <w:rPr>
                <w:rFonts w:cstheme="minorHAnsi"/>
                <w:lang w:val="bs-Latn-BA"/>
              </w:rPr>
              <w:t xml:space="preserve">      Sve ovo je naravno doprinijelo još boljoj motiviranosti i zainteresovanosti učenika za dalji rad. Meni kako nastavniku mentoru dalo je ideju i inspiraciju da napravim korak više u drugačijem i zanimljivijem pristupu izvođenja nastave likovne kulture (likovne sekcije) u kojoj bi i kroz korelaciju sa drugim predmetima, učenicima pružio više od onoga što se može u učionici koja u zavisnosti od škole do škole ne nudi onoliko koliko bi bilo dovoljno da oni u potpunosti iskažu svoje sposobnosti i vještine.</w:t>
            </w:r>
          </w:p>
          <w:p w:rsidR="00A22311" w:rsidRPr="00A22311" w:rsidRDefault="00A22311" w:rsidP="00A22311">
            <w:pPr>
              <w:spacing w:after="0" w:line="240" w:lineRule="auto"/>
              <w:textAlignment w:val="baseline"/>
              <w:rPr>
                <w:rFonts w:cstheme="minorHAnsi"/>
                <w:lang w:val="bs-Latn-BA"/>
              </w:rPr>
            </w:pPr>
          </w:p>
          <w:p w:rsidR="00BB6DB2" w:rsidRPr="00BB6DB2" w:rsidRDefault="00BB6DB2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B6DB2" w:rsidRDefault="00C60C94" w:rsidP="00A22311">
            <w:pPr>
              <w:spacing w:after="0" w:line="240" w:lineRule="auto"/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CILJ I ŽELJENI ISHODI </w:t>
            </w:r>
          </w:p>
          <w:p w:rsid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ab/>
              <w:t xml:space="preserve">Cilj: 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C</w:t>
            </w: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ilj je da učenici :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- ovladavaju teorijskim i praktičnim istraživanjima razvijajući sposobnosti: kreativnosti,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vizuelne percepcije,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mašte i pamćenja sposobnosti za estetskim doživljajem.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- razviju pozitivan odnos prema školskom prostoru, te da primjene likovne i kreativne sposobnosti  kako bi ukrasili našu školu  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- razviju socijalni odnos i kolegijalnost sa drugom djecom, te osjete zadovoljsvo zbog nesebične pomoći drugima, razviju osjećaj za lijepo, sklad boja i naraciju, kao i 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shvate da je likovna umjetnos</w:t>
            </w:r>
            <w:r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t jedan od načina komunikacije 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 xml:space="preserve">  - rade na očuvanju kulturne baštine, razviju ljubav prema domovini BiH, razumiju vlastite kulturne i nacionalne korijene te njeguju nacionalni identitet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- izrađuju ukrasne i upotrebne predmete,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</w:p>
          <w:p w:rsid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Ishodi</w:t>
            </w: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:</w:t>
            </w:r>
          </w:p>
          <w:p w:rsidR="00A22311" w:rsidRP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Od učenika očekujem da zna,razumije i da je sposoban da se na kraju i kreativno izrazi potvrđujući da su učenici ovladavali praktičnim znanjima iz oblasti slikarstva i primjenjene umjetnosti te demonstriraju vještine koje se temelje na istraživanju i prikupljenim informacijama (teorijskim i praktičnim), potrebnih za realizaciju ideja i razvoj kreativnih radnih procesa.</w:t>
            </w:r>
          </w:p>
          <w:p w:rsidR="00A22311" w:rsidRDefault="00A22311" w:rsidP="00A22311">
            <w:pPr>
              <w:spacing w:after="0" w:line="240" w:lineRule="auto"/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</w:pPr>
            <w:r w:rsidRPr="00A22311">
              <w:rPr>
                <w:rFonts w:eastAsia="Times New Roman" w:cstheme="minorHAnsi"/>
                <w:bCs/>
                <w:sz w:val="24"/>
                <w:szCs w:val="24"/>
                <w:lang w:val="bs-Latn-BA" w:eastAsia="bs-Latn-BA"/>
              </w:rPr>
              <w:t>Učenik će moći  da  na kreativan način opiše svoj doživljaj kroz oči i iskustva učenika koji je bio tu, analizirajući uzročno-posljedične odnose, uticaj ideja, važnost pojedinaca, kulture, tradicije i arhitekture u historijskim događajima.</w:t>
            </w:r>
          </w:p>
          <w:p w:rsidR="00BE5BA5" w:rsidRPr="00BB6DB2" w:rsidRDefault="00BE5BA5" w:rsidP="00A22311">
            <w:pPr>
              <w:spacing w:after="0" w:line="240" w:lineRule="auto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A22311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DETALJAN OPIS REALIZACIJE </w:t>
            </w:r>
          </w:p>
          <w:p w:rsidR="00BE5BA5" w:rsidRPr="00BE5BA5" w:rsidRDefault="00BE5BA5" w:rsidP="00BE5BA5">
            <w:pPr>
              <w:numPr>
                <w:ilvl w:val="0"/>
                <w:numId w:val="26"/>
              </w:numPr>
              <w:contextualSpacing/>
              <w:rPr>
                <w:lang w:val="bs-Latn-BA"/>
              </w:rPr>
            </w:pPr>
            <w:r>
              <w:rPr>
                <w:lang w:val="bs-Latn-BA"/>
              </w:rPr>
              <w:t>E</w:t>
            </w:r>
            <w:r w:rsidRPr="00BE5BA5">
              <w:rPr>
                <w:lang w:val="bs-Latn-BA"/>
              </w:rPr>
              <w:t>stetsko</w:t>
            </w:r>
            <w:r>
              <w:rPr>
                <w:lang w:val="bs-Latn-BA"/>
              </w:rPr>
              <w:t xml:space="preserve"> uređenje</w:t>
            </w:r>
            <w:r w:rsidRPr="00BE5BA5">
              <w:rPr>
                <w:lang w:val="bs-Latn-BA"/>
              </w:rPr>
              <w:t xml:space="preserve"> školskog prostora</w:t>
            </w:r>
            <w:r>
              <w:rPr>
                <w:lang w:val="bs-Latn-BA"/>
              </w:rPr>
              <w:t>-Izrada zidnih murala (grafita) na unaprijed predviđenu površinu (hodnik, stepenište i učionice)</w:t>
            </w:r>
          </w:p>
          <w:p w:rsidR="00BE5BA5" w:rsidRDefault="00BE5BA5" w:rsidP="00A22311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Crtež jeste univerzalan način percipiranja, komunikacije i reagovanja na sredinu u kojoj učenik egzistira. Njegov crtež predstavlja područje njegove aktivnosti, probleme i pitanja na koja moraju odgovoriti i odrasli, roditelji, pedagozi, psiholozi, slikari, nastavnici i društvo u cjelini. U okviru izrade portofolija učenici se koriste crtanjem s ciljem istraživanja, rješavanja problema, davanja vizuelne forme idejama i opservacijama kao jedan jedinstven lični pristup koji u sebi sadrži različite elemente verbalnog, neverbalnog, svjesnog i nesvjesnog komuniciranja.     U današnje vrijeme, grafiti su zanimljiv pokazatelj neobičnog ponašanja i vrijednosti mladih ljudi, oni predstavljaju neformalno izražavanje pojedinaca putem pisanih ili slikovnih iskaza na javnim površinama, a njihovo postojanje također mijenja dosadašnje uređenje, po vanjskim i unurašnjim zidovima, hodnicima objekta škole, zgrada u okolini, javnim mjestima, školskom namještaju i sl.  te doprinosi jačanju otpora prema društvenim ograničenjima i krizi suvremenog življenja. 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Zarezivanjem šestarom, ekserom i sličnim predmetima na različitim površinama od strane učenika kroz poruke, crteže, karikature, znakove i simbole od strane učenika šalju poruku „bunta“ slaganja i neslaganja sa radnjama, postupcima koji su usmjereni protiv njih, uspostavljenog odnosa sa pojedincima, grupama, porodicom, školom i sredinom i tako simbolički određuju egzistenciju i djelovanje mladih u našem društvu. 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Grafiti u školi su najčešće prenosioci određenih informacija koje odašilje pojedincu u obliku napisane poruke riječi ili rečenica  i likovnog karaktera: crtežom, karikaturom, znakom i simbolom. Napisane su ili nacrtane raznim sredstvima kao što je flomaster, šestar, ekser i slično na raznim mjestima u školi (učionici, školskom namještaju, WC-u) i predstavljajući: informacije, ljubavne poruke, definicije i sl. koje na jedan veoma često nemaštovit način samo povećavaju vizualnu zagađenost prostora. 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Međutim,pored  zabrinjavajućih komunikacijskih sadržaja i poruka sa ideologijom mržnje, nacionalizma, nasilja,  u kojima se ne ugrožava samo pojedinac i odgojno-obrazovni proces, veoma često se narušava estetski izgled, funkcionalnost školskog objekta.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   Korištenje grafita kao sredstva komunikacije najčešće prate razni oblici neprihvatljivog ponašanja učenika i to: 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lastRenderedPageBreak/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agresivnost, razdražljivost,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drsko ponašanje učenika prema drugim učenicima i nastavnicima,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samovoljno napuštanje nastave i škole,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neizvršavanje školskih obaveza, stalno kašnjenje n</w:t>
            </w:r>
            <w:r w:rsidR="004D577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 nastavu, česta odlaženja u WC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zapuštenost, neurednost, krađe, samovoljnost, neposluh, nerad,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laž, optuživanje drugih za lični neuspjeh,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uništavanje školske opreme, namještaja i objekata,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uporno branjenje svojih negativnih postupaka,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ometanje u radu drugih učenika i nastavnika,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razne seksualne anomalije,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•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ab/>
              <w:t>približavanje vjerskom, ideološko-političkom fanatizmu, itd.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   Dakle, grafiti su medij pomoću kojeg mladi ljudi komuniciraju i kao pojedinci, ali i kao pripadnici određenih grupa sa sličnim stilom ponašanja. Treba naglasiti da autori grafita pisanjem po zidu i drugim površinama šalju određeni signal koji stiže do ciljanih objekata komunikacije (grupa kojoj pripadaju, pripadnici šire društvene sredine), ali i nepoznatih primatelja, pa se često događa da primatelji ne razumiju te signale i ne shvaćaju poruke koje grafiti u sebi nose, te su upravo zbog toga mnogi današnji grafiti neprihvaćeni i proglašeni činom vandalizma. 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    U identifikaciji grafomani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</w:t>
            </w: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e uloga nastavnika je od ključnog značaja u kojoj nastavnik provodi niz aktivnosti na utvrđivanju njenog identiteta, oblika i uzroka nastanka, proučavajući školsku dokumentaciju može doći do informacija i polaznim osnovama o učeniku (uspjeh i vladanje, likovni i literarni radovi), komunikaciji i odnosu učenika, nastavnika (primjedbe nastavnika u razrednoj knjizi), učenikovom „buntu“ slaganju i neslaganju sa radnjama, postupcima koji su upereni protiv njega, drugih učenika, nastavnika (zapisnici o radu odjeljenske zajednice, izvještaj pedagoga, direktora), svakodnevnom životu i radu škole, uspostavljenom odnosu sa pojedincima, grupama, porodicom, školom i sredinom.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 Kako bi kao nastavnik što lakše došao do relevantnih podataka o učenicima uključujem sve relevantne radnje koje će izvršiti njihovu selekciju i analizu, utvrditi mjere, postupke i aktivnosti sa konkretnim zadacima svih odgovornih u školi, učenika, nastavnika, pedagoga, direktora,stručnih organa škole i roditelja,  a koji bi zajedničkim djelovanjem doveli do preventivnog djelovanja.</w:t>
            </w:r>
          </w:p>
          <w:p w:rsidR="00BE5BA5" w:rsidRPr="00BE5BA5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   Nakon što smo prikupili informacije i analizirali podatke, utvrđujem program mjera, postupaka, metoda i tehnika koje će se koristiti s ciljem prevencije, suzbijanja istih, kako bi spriječili i otklonili neprihvatljive oblike ponašanja učenika. </w:t>
            </w:r>
          </w:p>
          <w:p w:rsidR="00DB5E26" w:rsidRDefault="00BE5BA5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E5BA5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lastRenderedPageBreak/>
              <w:t xml:space="preserve">     U realizaciji i sprečavanju neprihvatljivih oblika ponašanja učenika, mi smo kroz zajedničku aktivnost i timski rad (nastavnika, pedagoga, direktora, vjeća učenika i roditelja te stručnih organa škole) na čelu sa mnom, realizovali adekvatnu osmišljenu radnju i usmjerili grafomaniju na unaprijed predviđenu i planiranu školsku površinu.</w:t>
            </w:r>
          </w:p>
          <w:p w:rsidR="00EE12ED" w:rsidRDefault="00EE12ED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EE12ED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Prilog broj 1 –  7  fotografija</w:t>
            </w:r>
          </w:p>
          <w:p w:rsidR="00DB5E26" w:rsidRPr="00DB5E26" w:rsidRDefault="00DB5E26" w:rsidP="00DB5E26">
            <w:pPr>
              <w:pStyle w:val="Odlomakpopisa"/>
              <w:numPr>
                <w:ilvl w:val="0"/>
                <w:numId w:val="26"/>
              </w:numPr>
              <w:rPr>
                <w:rFonts w:cstheme="minorHAnsi"/>
                <w:lang w:val="bs-Latn-BA"/>
              </w:rPr>
            </w:pPr>
            <w:r w:rsidRPr="00DB5E26">
              <w:rPr>
                <w:rFonts w:cstheme="minorHAnsi"/>
                <w:lang w:val="bs-Latn-BA"/>
              </w:rPr>
              <w:t xml:space="preserve">Izrada portfolija za takmičenje u okviru „Projekt građanin“ </w:t>
            </w:r>
          </w:p>
          <w:p w:rsidR="00DB5E26" w:rsidRPr="00DB5E26" w:rsidRDefault="00DB5E26" w:rsidP="00DB5E26">
            <w:pPr>
              <w:rPr>
                <w:rFonts w:cstheme="minorHAnsi"/>
                <w:lang w:val="bs-Latn-BA"/>
              </w:rPr>
            </w:pPr>
            <w:r w:rsidRPr="00DB5E26">
              <w:rPr>
                <w:rFonts w:cstheme="minorHAnsi"/>
                <w:lang w:val="bs-Latn-BA"/>
              </w:rPr>
              <w:t xml:space="preserve">      U novom sistemu i odgojno-obrazovnim vrijednostima, koje polaze od poštivanja temeljnih ljudskih prava i slobode individue, njenog statusa, pozicije i uloge, demokratije, privatnosti, pravičnosti, moguće je obezbjediti aktivniju participaciju učenika upravo kroz predmet Demokratija i ljudska prava i „Projekt građanin“.  Učenici treba da stiču znanja i umijeća ne samo verbalnim učenjem već i manuelnim aktivnostima u kojima će djeca da rade a ne samo da slušaju lekcije. Ovdje, prije svega, mislim na likovne aktivnosti.</w:t>
            </w:r>
          </w:p>
          <w:p w:rsidR="00DB5E26" w:rsidRPr="00DB5E26" w:rsidRDefault="00DB5E26" w:rsidP="00DB5E26">
            <w:pPr>
              <w:rPr>
                <w:rFonts w:cstheme="minorHAnsi"/>
                <w:lang w:val="bs-Latn-BA"/>
              </w:rPr>
            </w:pPr>
            <w:r w:rsidRPr="00DB5E26">
              <w:rPr>
                <w:rFonts w:cstheme="minorHAnsi"/>
                <w:lang w:val="bs-Latn-BA"/>
              </w:rPr>
              <w:t xml:space="preserve"> </w:t>
            </w:r>
            <w:r>
              <w:rPr>
                <w:rFonts w:cstheme="minorHAnsi"/>
                <w:lang w:val="bs-Latn-BA"/>
              </w:rPr>
              <w:t xml:space="preserve">      </w:t>
            </w:r>
            <w:r w:rsidRPr="00DB5E26">
              <w:rPr>
                <w:rFonts w:cstheme="minorHAnsi"/>
                <w:lang w:val="bs-Latn-BA"/>
              </w:rPr>
              <w:t xml:space="preserve">Nastavnik demokratskog stila pedagoškog djelovanja usmjeren je na to da učenici nauče i usvoje nastavni sadržaj i aktivnosti, da pomoću adekvatnih metoda, učenicima pomogne da ih asimiliraju, lakše shvate, razumiju i dožive, da kod njih pokrene želju i aktivnost za vlastito razmišljanje, samostalnost, zadovoljstvo, oduševljenje, radoznalost, kreativnost i orginalnost u rješavanju problema na jedan odgovoran, disciplinovan , korektan, kooperativan, saradnički, obostrano prihvatljiv, zadovoljavajući i partnerski način i odnos prema učenicima (Musić, H., Muratović, A. 2010:29). </w:t>
            </w:r>
          </w:p>
          <w:p w:rsidR="00DB5E26" w:rsidRPr="00DB5E26" w:rsidRDefault="00DB5E26" w:rsidP="00DB5E26">
            <w:pPr>
              <w:rPr>
                <w:rFonts w:cstheme="minorHAnsi"/>
                <w:lang w:val="bs-Latn-BA"/>
              </w:rPr>
            </w:pPr>
            <w:r>
              <w:rPr>
                <w:rFonts w:cstheme="minorHAnsi"/>
                <w:lang w:val="bs-Latn-BA"/>
              </w:rPr>
              <w:t xml:space="preserve">      </w:t>
            </w:r>
            <w:r w:rsidRPr="00DB5E26">
              <w:rPr>
                <w:rFonts w:cstheme="minorHAnsi"/>
                <w:lang w:val="bs-Latn-BA"/>
              </w:rPr>
              <w:t>S obzirom da u okviru aktivnosti učenika i nastavnika u okviru izrade portofolija za „Projekt građanin“ koriste se neka od posrednih sredstava komunikacije ukazujem na značaj crteža i grafita. Naime,  kao nastavnik likovne kulture i nastavnik demokratije i ljudskih prava stekao sam uvid u suštinu sadržaja i aktivnosti programa težeći ka povezivanju s drugim predmetima i slobodnim aktivnostima u školi, a samim tim i efikasnijem učenju. I grafička komunikacijsko-nastavna sredstva su ona kojima se iskazuju činjenice i ideje putem crteža, karikature, stripa, grafikona i dijagrama u kojem koji možemo vidjeti odnose među pojavama na portofoliju.</w:t>
            </w:r>
            <w:r w:rsidRPr="00DB5E26">
              <w:rPr>
                <w:rFonts w:eastAsia="Times New Roman" w:cstheme="minorHAnsi"/>
                <w:lang w:val="bs-Latn-BA"/>
              </w:rPr>
              <w:t xml:space="preserve"> Crtež jeste univerzalan način percipiranja, komunikacije i reagovanja na sredinu u kojoj učenik egzistira. Njegov crtež predstavlja područje njegove aktivnosti, probleme i pitanja na koja moraju odgovoriti i odrasli, roditelji, pedagozi, psiholozi, slikari, nastavnici i društvo u cjelini. U okviru izrade portofolija učenici se koriste crtanjem s ciljem istraživanja, rješavanja problema, davanja vizuelne forme idejama i opservacijama kao jedan jedinstven lični pristup koji u sebi sadrži različite elemente verbalnog, neverbalnog, svjesnog i nesvjesnog komuniciranja.</w:t>
            </w:r>
            <w:r w:rsidRPr="00DB5E26">
              <w:rPr>
                <w:rFonts w:cstheme="minorHAnsi"/>
                <w:lang w:val="bs-Latn-BA"/>
              </w:rPr>
              <w:t xml:space="preserve">Prenos informacija u svakom komunikacijskom procesu odvija se uz pomoć određenih znakova, simbola, zvukova, sredstava i pomagala. Odašiljalac i primalac moraju biti osposobljeni za razumijevanje istih vrsta znakova, jer u proitivnom komuniciranje nije moguće, ali isto tako svi znakovi moraju biti estetski prihvatljivi i čitljivi. Univerzalnost slike, jezika umjetnosti, za razliku od deskriptivnog verbalnog komuniciranja, potiču naše razumijevanje i prihvaćanje na više nivoe koji su neposredniji i potpuniji. </w:t>
            </w:r>
          </w:p>
          <w:p w:rsidR="00DB5E26" w:rsidRPr="00DB5E26" w:rsidRDefault="00DB5E26" w:rsidP="00DB5E26">
            <w:pPr>
              <w:rPr>
                <w:rFonts w:cstheme="minorHAnsi"/>
                <w:lang w:val="bs-Latn-BA"/>
              </w:rPr>
            </w:pPr>
            <w:r w:rsidRPr="00DB5E26">
              <w:rPr>
                <w:rFonts w:cstheme="minorHAnsi"/>
                <w:lang w:val="bs-Latn-BA"/>
              </w:rPr>
              <w:t xml:space="preserve">      Učenici  su već dovoljno ovladali kroz  teorijski i praktični dio koji se odnosio na upoznavanje grafita kao i tehnikama u kojima se oni rade- problematikom slova, kompozicijom, bojama, te raznim mogućnostima od skice do samog rada na zidu. Upravo su ova znanja  i vještine neophodna da ih učenici primjenjuju na portfoliu. Razvijanjem kreativnog potencijala razvija se emocionalna inteligencija, sposobnost za kritičko promišljanje, slobodu misli i djelavanja. Obrazovanje o </w:t>
            </w:r>
            <w:r w:rsidRPr="00DB5E26">
              <w:rPr>
                <w:rFonts w:cstheme="minorHAnsi"/>
                <w:lang w:val="bs-Latn-BA"/>
              </w:rPr>
              <w:lastRenderedPageBreak/>
              <w:t>umjetnosti  potiče kognitivni razvoj i na taj način proces učenja približava potrebama u ovom slučaju predmeta Demokratije i ljudskih prava, odnosno, Građanskog obrazovanja.</w:t>
            </w:r>
          </w:p>
          <w:p w:rsidR="004D5772" w:rsidRDefault="00DB5E26" w:rsidP="00DB5E26">
            <w:pPr>
              <w:rPr>
                <w:rFonts w:cstheme="minorHAnsi"/>
                <w:lang w:val="bs-Latn-BA"/>
              </w:rPr>
            </w:pPr>
            <w:r w:rsidRPr="00DB5E26">
              <w:rPr>
                <w:rFonts w:cstheme="minorHAnsi"/>
                <w:lang w:val="bs-Latn-BA"/>
              </w:rPr>
              <w:t>Nakon što su učenici istražili i prikupili podatke o „Problemu pasa lutalica“  pristupili su izradi izradi porfolija. Obezbjeđen je potreban materijal  za izradu portfolija (kartonske ploče hamer papir u boji, samoljepljiva tapeta, ljepilo...).</w:t>
            </w:r>
            <w:r>
              <w:rPr>
                <w:rFonts w:cstheme="minorHAnsi"/>
                <w:lang w:val="bs-Latn-BA"/>
              </w:rPr>
              <w:t xml:space="preserve"> </w:t>
            </w:r>
            <w:r w:rsidRPr="00DB5E26">
              <w:rPr>
                <w:rFonts w:cstheme="minorHAnsi"/>
                <w:lang w:val="bs-Latn-BA"/>
              </w:rPr>
              <w:t>Nakon realizacije organizovali smo izložbu portofolija gdje smo sa učenicima izvršili analizu, procjenu i ocjenu, a zatim, najboljima ukrasili učionice i hodnik naše škole.</w:t>
            </w:r>
          </w:p>
          <w:p w:rsidR="00DB5E26" w:rsidRDefault="004D5772" w:rsidP="00DB5E26">
            <w:pPr>
              <w:rPr>
                <w:rFonts w:cstheme="minorHAnsi"/>
                <w:lang w:val="bs-Latn-BA"/>
              </w:rPr>
            </w:pPr>
            <w:r>
              <w:rPr>
                <w:rFonts w:cstheme="minorHAnsi"/>
                <w:lang w:val="bs-Latn-BA"/>
              </w:rPr>
              <w:t xml:space="preserve">     </w:t>
            </w:r>
            <w:r w:rsidR="00DB5E26">
              <w:rPr>
                <w:rFonts w:cstheme="minorHAnsi"/>
                <w:lang w:val="bs-Latn-BA"/>
              </w:rPr>
              <w:t>Izrada portfolija i izlaganje u školskom prostoru</w:t>
            </w:r>
            <w:r w:rsidR="00DB5E26" w:rsidRPr="00DB5E26">
              <w:rPr>
                <w:rFonts w:cstheme="minorHAnsi"/>
                <w:lang w:val="bs-Latn-BA"/>
              </w:rPr>
              <w:t xml:space="preserve"> još jedna uspješno realizovana osmišljena aktivnost koja usmjerava grafomaniju na unaprijed predviđenu i planiranu učeničku aktivnost.</w:t>
            </w:r>
          </w:p>
          <w:p w:rsidR="00F63060" w:rsidRPr="00F63060" w:rsidRDefault="00F63060" w:rsidP="00DB5E26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Prilog broj 2–  5 fotografija </w:t>
            </w:r>
          </w:p>
          <w:p w:rsidR="00F63060" w:rsidRPr="00F63060" w:rsidRDefault="00F63060" w:rsidP="00F63060">
            <w:pPr>
              <w:pStyle w:val="Odlomakpopisa"/>
              <w:numPr>
                <w:ilvl w:val="0"/>
                <w:numId w:val="26"/>
              </w:numPr>
              <w:rPr>
                <w:rFonts w:cstheme="minorHAnsi"/>
                <w:lang w:val="bs-Latn-BA"/>
              </w:rPr>
            </w:pPr>
            <w:r w:rsidRPr="00F63060">
              <w:rPr>
                <w:rFonts w:cstheme="minorHAnsi"/>
                <w:lang w:val="bs-Latn-BA"/>
              </w:rPr>
              <w:t>Terenska nastava „Likovna kolonija“</w:t>
            </w:r>
          </w:p>
          <w:p w:rsidR="00F63060" w:rsidRPr="00F63060" w:rsidRDefault="00F63060" w:rsidP="00F63060">
            <w:pPr>
              <w:rPr>
                <w:rFonts w:cstheme="minorHAnsi"/>
                <w:bCs/>
                <w:lang w:val="bs-Latn-BA"/>
              </w:rPr>
            </w:pPr>
            <w:r w:rsidRPr="00F63060">
              <w:rPr>
                <w:rFonts w:cstheme="minorHAnsi"/>
                <w:lang w:val="bs-Latn-BA"/>
              </w:rPr>
              <w:t xml:space="preserve">    Članovi likovne sekcije tradicionalno uzimaju učešće u likovnoj koloniji, a u povodu obilježavanju dana Ahdname, dokumentu o ljudskim pravima i vjerskim slobodama. Posjedovati znanje zasnovano na iskustvu i sudjelovanju u likovnom stvaranju u prirodi na otvorenom prostoru kao i vjerskim institucijama daju jedan novi način likovnog izražavanja kao i razumijevanja drugog i drugačijeg. U tom suodnosu, razmjeni i susretu s drugim učenicima pokazujemo optimističnu pretpostavku o spojivosti različitosti i međusobnom približavanju kroz aktivnu interakciju( na likovnoj koloniji učestvuju učenici iz susjednih gradova i škola). Kroz likovnu koloniju i interkulturalizam pokušavam izgraditi filozofiju uvažavanja i prožimanja i razumijevanje za vjerske i druge međuovisnosti. </w:t>
            </w:r>
            <w:proofErr w:type="spellStart"/>
            <w:r w:rsidRPr="00F63060">
              <w:rPr>
                <w:rFonts w:cstheme="minorHAnsi"/>
                <w:bCs/>
                <w:lang w:val="hr-HR"/>
              </w:rPr>
              <w:t>Interkulturalni</w:t>
            </w:r>
            <w:proofErr w:type="spellEnd"/>
            <w:r w:rsidRPr="00F63060">
              <w:rPr>
                <w:rFonts w:cstheme="minorHAnsi"/>
                <w:bCs/>
                <w:lang w:val="hr-HR"/>
              </w:rPr>
              <w:t xml:space="preserve"> odgoj znači odgoj za mir, odgoj za razvoj, za demokratski suživot, odgoj za demokratiju i ljudska prava.</w:t>
            </w:r>
            <w:r w:rsidRPr="00F63060">
              <w:rPr>
                <w:rFonts w:cstheme="minorHAnsi"/>
                <w:lang w:val="bs-Latn-BA"/>
              </w:rPr>
              <w:t xml:space="preserve"> </w:t>
            </w:r>
            <w:r w:rsidRPr="00F63060">
              <w:rPr>
                <w:rFonts w:cstheme="minorHAnsi"/>
                <w:bCs/>
                <w:lang w:val="bs-Latn-BA"/>
              </w:rPr>
              <w:t>Problem nerazumijevanja drugih jeste upravo u destruktivnoj komunikaciji koja za posljedicu ima “osporavanje ideje bosanskohercegovačkog multikulturalnog društva“.</w:t>
            </w:r>
            <w:r w:rsidRPr="00F63060">
              <w:rPr>
                <w:rFonts w:cstheme="minorHAnsi"/>
                <w:lang w:val="bs-Latn-BA"/>
              </w:rPr>
              <w:t xml:space="preserve"> </w:t>
            </w:r>
            <w:r w:rsidRPr="00F63060">
              <w:rPr>
                <w:rFonts w:cstheme="minorHAnsi"/>
                <w:bCs/>
                <w:lang w:val="bs-Latn-BA"/>
              </w:rPr>
              <w:t>Kako se ratovi začinju u ljudskim glavama, u njima treba početi odbranu mira. Kao važan dio njihova oposobljavanja za interkulturalni odgoj ističe se širenje njihovog znanja o posebnosti okoline u kojoj djeluju (Godler, 1991.). Osnovna im je zadaća eliminirati diskriminaciju i promovirati toleranciju i međusobno razumijevanje među učenicima pripadnicima različitih skupina, kako bi oni to poslije primjenjivali u svom životu.</w:t>
            </w:r>
          </w:p>
          <w:p w:rsidR="00F63060" w:rsidRPr="00F63060" w:rsidRDefault="00F63060" w:rsidP="00F63060">
            <w:pPr>
              <w:rPr>
                <w:rFonts w:cstheme="minorHAnsi"/>
                <w:bCs/>
                <w:lang w:val="bs-Latn-BA"/>
              </w:rPr>
            </w:pPr>
            <w:r w:rsidRPr="00F63060">
              <w:rPr>
                <w:rFonts w:cstheme="minorHAnsi"/>
                <w:bCs/>
                <w:lang w:val="hr-HR"/>
              </w:rPr>
              <w:t xml:space="preserve"> Upravo je likovni izraz i </w:t>
            </w:r>
            <w:proofErr w:type="spellStart"/>
            <w:r w:rsidRPr="00F63060">
              <w:rPr>
                <w:rFonts w:cstheme="minorHAnsi"/>
                <w:bCs/>
                <w:lang w:val="hr-HR"/>
              </w:rPr>
              <w:t>vizuelna</w:t>
            </w:r>
            <w:proofErr w:type="spellEnd"/>
            <w:r w:rsidRPr="00F63060">
              <w:rPr>
                <w:rFonts w:cstheme="minorHAnsi"/>
                <w:bCs/>
                <w:lang w:val="hr-HR"/>
              </w:rPr>
              <w:t xml:space="preserve"> kultura za mene postala izuzetno važan segment za </w:t>
            </w:r>
            <w:r w:rsidRPr="00F63060">
              <w:rPr>
                <w:rFonts w:cstheme="minorHAnsi"/>
                <w:bCs/>
                <w:lang w:val="bs-Latn-BA"/>
              </w:rPr>
              <w:t>podsticanje stvaralačkog oblikovnog mišljenja koji  djecu uči međusobnom razumijevanju i toleranciji što direktno doprinosi tome da se smanji i njihova agresivnost prema drukčijem.</w:t>
            </w:r>
          </w:p>
          <w:p w:rsidR="00F63060" w:rsidRDefault="00F63060" w:rsidP="00F63060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>Prilog broj 3 – 6 fotografija</w:t>
            </w:r>
          </w:p>
          <w:p w:rsidR="00F63060" w:rsidRPr="00F63060" w:rsidRDefault="00F63060" w:rsidP="00F63060">
            <w:pPr>
              <w:numPr>
                <w:ilvl w:val="0"/>
                <w:numId w:val="27"/>
              </w:numPr>
              <w:contextualSpacing/>
              <w:rPr>
                <w:lang w:val="bs-Latn-BA"/>
              </w:rPr>
            </w:pPr>
            <w:r w:rsidRPr="00F63060">
              <w:rPr>
                <w:lang w:val="bs-Latn-BA"/>
              </w:rPr>
              <w:t>Obilježavanje državnih i školskih praznika u i saradnja sa</w:t>
            </w:r>
            <w:r>
              <w:rPr>
                <w:lang w:val="bs-Latn-BA"/>
              </w:rPr>
              <w:t xml:space="preserve"> drugim</w:t>
            </w:r>
            <w:r w:rsidRPr="00F63060">
              <w:rPr>
                <w:lang w:val="bs-Latn-BA"/>
              </w:rPr>
              <w:t xml:space="preserve"> nastavnicima </w:t>
            </w:r>
          </w:p>
          <w:p w:rsidR="00F63060" w:rsidRPr="00F63060" w:rsidRDefault="00F63060" w:rsidP="00F63060">
            <w:pPr>
              <w:ind w:left="360"/>
              <w:contextualSpacing/>
              <w:rPr>
                <w:lang w:val="bs-Latn-BA"/>
              </w:rPr>
            </w:pPr>
          </w:p>
          <w:p w:rsidR="00F63060" w:rsidRPr="00F63060" w:rsidRDefault="00F63060" w:rsidP="00F63060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     Članovi likovne sekcije u okviru planiranih aktivnosti redovno učestvuju u izradi scene za državne praznike kao i izradi raznih panoa i pomagala za učenike nižih razreda. Prilog br.  </w:t>
            </w:r>
          </w:p>
          <w:p w:rsidR="00F63060" w:rsidRPr="00F63060" w:rsidRDefault="00F63060" w:rsidP="00F63060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Likovna sekcija, također, u okviru redovnih planiranih aktivnosti može se pohvaliti učešćem i uspješnom saradnjom sa Vijećem roditelja i učenika naše škole. Na prijedlog Vijeća roditelja učenika naše škole da se tradicionalno u povodu obilježavanja Dana škole organizuje humanitarno- prodajna izložbana kojoj je likovna sekcija i ovdje dala nesebičan doprinos u realizaciji. Naša škola ima pored centralne škole i 6 područnih tako da smo svaku sljedeću godinu planirali prodajnu izložbe u drugoj školi.  Učenici su sva stečena znanja kao i slikarske, vajarske i dekorativne sposobnosti mogli upotrijebiti za ukrašavanje raznih upotrebnih predmeta koji su ponuđeni na prodajnoj izložbi. Odlučili smo se za oslikavanje staklenih površina. Učenici su podijeljeni u grupe </w:t>
            </w:r>
            <w:r w:rsidRPr="00F63060">
              <w:rPr>
                <w:lang w:val="bs-Latn-BA"/>
              </w:rPr>
              <w:lastRenderedPageBreak/>
              <w:t>gdje su jedni radili na bojenju već ocrtanih reljefnih površina na staklenim posudama (manje talentovani učenici ) ,a drugi su samostalno kreirali, crtali i bojili motive na staklenim površinama (izrazito talentovani učenici). Osim staklenih posuda oblikovali smo predmete od glinamola. Svi učenici su učestvovali u vrednovanju i formiranju  cijena upotrebnih dekorisanih predmeta, a zatim učesvovali u postavci i prodaji istih. Novac prikupljen od prodajne izložbe bio je usmjeren za pomoć siromašnim sugrađanima i učenicima.</w:t>
            </w:r>
          </w:p>
          <w:p w:rsidR="00F63060" w:rsidRPr="00F63060" w:rsidRDefault="00F63060" w:rsidP="00F63060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>Djeca su ovim radovima pokazala osjećaj humanosti, ali i osjećaj da</w:t>
            </w:r>
            <w:r w:rsidRPr="00F63060">
              <w:rPr>
                <w:rFonts w:cstheme="minorHAnsi"/>
                <w:lang w:val="bs-Latn-BA"/>
              </w:rPr>
              <w:t xml:space="preserve"> </w:t>
            </w:r>
            <w:r w:rsidRPr="00F63060">
              <w:rPr>
                <w:lang w:val="bs-Latn-BA"/>
              </w:rPr>
              <w:t xml:space="preserve">osjete zadovoljsvo zbog nesebične pomoći drugima.  </w:t>
            </w:r>
          </w:p>
          <w:p w:rsidR="00F63060" w:rsidRPr="00F63060" w:rsidRDefault="00F63060" w:rsidP="00F63060">
            <w:pPr>
              <w:rPr>
                <w:lang w:val="bs-Latn-BA"/>
              </w:rPr>
            </w:pPr>
          </w:p>
          <w:p w:rsidR="00F63060" w:rsidRPr="00F63060" w:rsidRDefault="00F63060" w:rsidP="00F63060">
            <w:pPr>
              <w:rPr>
                <w:lang w:val="bs-Latn-BA"/>
              </w:rPr>
            </w:pPr>
            <w:r w:rsidRPr="00F63060">
              <w:rPr>
                <w:lang w:val="bs-Latn-BA"/>
              </w:rPr>
              <w:t>Prilog broj 4 – 8 fotografija</w:t>
            </w:r>
          </w:p>
          <w:p w:rsidR="00F63060" w:rsidRPr="00F63060" w:rsidRDefault="00F63060" w:rsidP="00F63060">
            <w:pPr>
              <w:rPr>
                <w:rFonts w:cstheme="minorHAnsi"/>
                <w:lang w:val="bs-Latn-BA"/>
              </w:rPr>
            </w:pPr>
          </w:p>
          <w:p w:rsidR="00F63060" w:rsidRPr="00DB5E26" w:rsidRDefault="00F63060" w:rsidP="00DB5E26">
            <w:pPr>
              <w:rPr>
                <w:rFonts w:cstheme="minorHAnsi"/>
                <w:lang w:val="bs-Latn-BA"/>
              </w:rPr>
            </w:pPr>
          </w:p>
          <w:p w:rsidR="00DB5E26" w:rsidRPr="00BB6DB2" w:rsidRDefault="00DB5E26" w:rsidP="00BE5BA5">
            <w:pP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F63060">
            <w:pPr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EFEKTI; POSTIGNUTI REZULTATI</w:t>
            </w:r>
            <w:r w:rsidR="00BB6DB2"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</w:t>
            </w:r>
          </w:p>
          <w:p w:rsidR="00F63060" w:rsidRPr="00F63060" w:rsidRDefault="00F63060" w:rsidP="00F63060">
            <w:pPr>
              <w:ind w:left="360"/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Kroz likovne aktivnosti uspješno smo smanjili uzroke i pojave grafitomanije i drugih neprihvatljivih oblika ponašanja, što je rezultiralo kvalitetnijem odgojno-obrazovnom procesu, znanjem i zalaganjem naših učenika. Estetski prostor škole je ljepši- hodnici i učionice obogaćeni likovnim kreacijama učenika. Najuspješniji učenici nagrađeni prigodnim nagradama i priznanjima u okviru takmičenja na svim nivoima i manifestacijama (državna, kantonalna,školska). </w:t>
            </w:r>
          </w:p>
          <w:p w:rsidR="00F63060" w:rsidRPr="00F63060" w:rsidRDefault="00F63060" w:rsidP="00F63060">
            <w:pPr>
              <w:ind w:left="360"/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Prikupljenim novcem od prodajne izložbe obradovali smo i vratili osmijeh na lica naših sugrađana, a nama dalo motiv više da nastavimo sa sličnim aktivnostima. </w:t>
            </w:r>
          </w:p>
          <w:p w:rsidR="00F63060" w:rsidRPr="00F63060" w:rsidRDefault="00F63060" w:rsidP="00F63060">
            <w:pPr>
              <w:ind w:left="360"/>
              <w:rPr>
                <w:lang w:val="bs-Latn-BA"/>
              </w:rPr>
            </w:pPr>
            <w:r w:rsidRPr="00F63060">
              <w:rPr>
                <w:lang w:val="bs-Latn-BA"/>
              </w:rPr>
              <w:t xml:space="preserve">       Posebno bih istakao unapređenje kreativnih sposobnosti kod učenika te razvijanje i njegovanje timskog rada i duha kao i njegovanje i očuvanje kulturne baštine. Uz  aktivno sudjelovanje nastavnika, roditelja i učenika u zajedničkim projektima  promovisali smo učeničke sposobnosti i znanja koji dostojanstveno predstavljaju Osnovnu školu Kaćuni kako u lokalnoj zajednici tako i šire.</w:t>
            </w:r>
          </w:p>
          <w:p w:rsidR="00F63060" w:rsidRPr="00BB6DB2" w:rsidRDefault="00F63060" w:rsidP="00F63060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Dodatni komentari i sugestije drugim nastavnicima koji bi željeli implementirati vašu ideju</w:t>
            </w:r>
          </w:p>
          <w:p w:rsidR="00F63060" w:rsidRPr="00F63060" w:rsidRDefault="009D3307" w:rsidP="009D3307">
            <w:pPr>
              <w:rPr>
                <w:rFonts w:cstheme="minorHAnsi"/>
                <w:lang w:val="bs-Latn-BA"/>
              </w:rPr>
            </w:pPr>
            <w:r>
              <w:rPr>
                <w:rFonts w:cstheme="minorHAnsi"/>
                <w:lang w:val="bs-Latn-BA"/>
              </w:rPr>
              <w:t xml:space="preserve">       </w:t>
            </w:r>
            <w:r w:rsidR="00F63060" w:rsidRPr="00F63060">
              <w:rPr>
                <w:rFonts w:cstheme="minorHAnsi"/>
                <w:lang w:val="bs-Latn-BA"/>
              </w:rPr>
              <w:t>Preporučio bih da nastavnici unutar škole, ali i drugih škola u okruženju trebaju ostvariti prisniju saradnju s ciljem razmjene iskustava i dobre prakse.</w:t>
            </w:r>
          </w:p>
          <w:p w:rsidR="00F63060" w:rsidRPr="00BB6DB2" w:rsidRDefault="00F63060" w:rsidP="00F63060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F63060">
              <w:rPr>
                <w:rFonts w:cstheme="minorHAnsi"/>
                <w:lang w:val="bs-Latn-BA"/>
              </w:rPr>
              <w:t xml:space="preserve">Likovna kultura je predmet koji se može najbolje iskoristiti u korelaciji s drugim predmetima što učenje i nastavu čini kvalitetnijom, raznovrsnijom. Također, što učenik više zna iz drugih oblasti, svako naredno učenje je laše i time izgrađuju kontekstu koji mogu da uklope nova znanja koja samim tim postaju lakše dostupna pamćenju. Učionica jeste mjesto koje je odvojeno i posvećeno učenju, ali ne i jedino jer nije van dometa uticaja vanjskih faktora koji se reflektuju na učenike i školu. Treba koristiti raznovrsne metode, povezati informacijsko-komunikacijske tehnologije sa motivacijom učenika, </w:t>
            </w:r>
            <w:r w:rsidR="009D3307">
              <w:rPr>
                <w:rFonts w:cstheme="minorHAnsi"/>
                <w:lang w:val="bs-Latn-BA"/>
              </w:rPr>
              <w:t>integrirati predmet</w:t>
            </w:r>
            <w:r w:rsidRPr="00F63060">
              <w:rPr>
                <w:rFonts w:cstheme="minorHAnsi"/>
                <w:lang w:val="bs-Latn-BA"/>
              </w:rPr>
              <w:t>ni sadržaj sa pedagogijom i tehnologijom koji je neizostavan u današnjem sistemu obrazovanja u smislu unapređenja procesa učenja.</w:t>
            </w:r>
          </w:p>
          <w:p w:rsidR="00C60C94" w:rsidRPr="00BB6DB2" w:rsidRDefault="00C60C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BB6DB2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6DB2" w:rsidRDefault="00BB6DB2" w:rsidP="00F63060">
            <w:pPr>
              <w:spacing w:line="240" w:lineRule="auto"/>
              <w:textAlignment w:val="baseline"/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REFERENCE </w:t>
            </w:r>
          </w:p>
          <w:p w:rsidR="00F63060" w:rsidRPr="00BB6DB2" w:rsidRDefault="00F63060" w:rsidP="00F63060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proofErr w:type="spellStart"/>
            <w:r>
              <w:t>Stručna</w:t>
            </w:r>
            <w:proofErr w:type="spellEnd"/>
            <w:r>
              <w:t xml:space="preserve"> </w:t>
            </w:r>
            <w:proofErr w:type="spellStart"/>
            <w:r>
              <w:t>literatura</w:t>
            </w:r>
            <w:proofErr w:type="spellEnd"/>
            <w:r>
              <w:t xml:space="preserve">: </w:t>
            </w:r>
            <w:proofErr w:type="spellStart"/>
            <w:r w:rsidRPr="008A078F">
              <w:t>Musić</w:t>
            </w:r>
            <w:proofErr w:type="spellEnd"/>
            <w:r w:rsidRPr="008A078F">
              <w:t xml:space="preserve">, H., </w:t>
            </w:r>
            <w:proofErr w:type="spellStart"/>
            <w:r w:rsidRPr="008A078F">
              <w:t>Muratović</w:t>
            </w:r>
            <w:proofErr w:type="spellEnd"/>
            <w:r w:rsidRPr="008A078F">
              <w:t>, A., (2010</w:t>
            </w:r>
            <w:proofErr w:type="gramStart"/>
            <w:r w:rsidRPr="008A078F">
              <w:t xml:space="preserve">)  </w:t>
            </w:r>
            <w:proofErr w:type="spellStart"/>
            <w:r w:rsidRPr="008A078F">
              <w:rPr>
                <w:i/>
              </w:rPr>
              <w:t>Komunikacija</w:t>
            </w:r>
            <w:proofErr w:type="spellEnd"/>
            <w:proofErr w:type="gramEnd"/>
            <w:r w:rsidRPr="008A078F">
              <w:rPr>
                <w:i/>
              </w:rPr>
              <w:t xml:space="preserve"> u </w:t>
            </w:r>
            <w:proofErr w:type="spellStart"/>
            <w:r w:rsidRPr="008A078F">
              <w:rPr>
                <w:i/>
              </w:rPr>
              <w:t>nastavi</w:t>
            </w:r>
            <w:proofErr w:type="spellEnd"/>
            <w:r w:rsidRPr="008A078F">
              <w:t>, OFF-SET Tuzla</w:t>
            </w:r>
            <w:r>
              <w:t>;</w:t>
            </w:r>
            <w:r w:rsidRPr="008A07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A078F">
              <w:t>Huzjak</w:t>
            </w:r>
            <w:proofErr w:type="spellEnd"/>
            <w:r w:rsidRPr="008A078F">
              <w:t xml:space="preserve">, M., (2007) </w:t>
            </w:r>
            <w:proofErr w:type="spellStart"/>
            <w:r w:rsidRPr="008A078F">
              <w:rPr>
                <w:i/>
              </w:rPr>
              <w:t>Učimo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gledati</w:t>
            </w:r>
            <w:proofErr w:type="spellEnd"/>
            <w:r w:rsidRPr="008A078F">
              <w:t xml:space="preserve">, </w:t>
            </w:r>
            <w:proofErr w:type="spellStart"/>
            <w:r w:rsidRPr="008A078F">
              <w:t>Priručnik</w:t>
            </w:r>
            <w:proofErr w:type="spellEnd"/>
            <w:r w:rsidRPr="008A078F">
              <w:t xml:space="preserve"> 1-4 ,</w:t>
            </w:r>
            <w:proofErr w:type="spellStart"/>
            <w:r w:rsidRPr="008A078F">
              <w:t>Školska</w:t>
            </w:r>
            <w:proofErr w:type="spellEnd"/>
            <w:r w:rsidRPr="008A078F">
              <w:t xml:space="preserve"> </w:t>
            </w:r>
            <w:proofErr w:type="spellStart"/>
            <w:r w:rsidRPr="008A078F">
              <w:t>knjiga</w:t>
            </w:r>
            <w:proofErr w:type="spellEnd"/>
            <w:r w:rsidRPr="008A078F">
              <w:t xml:space="preserve"> Zagreb</w:t>
            </w:r>
            <w:r>
              <w:t>;</w:t>
            </w:r>
            <w:r w:rsidRPr="008A07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A078F">
              <w:t>Lalić</w:t>
            </w:r>
            <w:proofErr w:type="spellEnd"/>
            <w:r w:rsidRPr="008A078F">
              <w:t xml:space="preserve">, D., </w:t>
            </w:r>
            <w:proofErr w:type="spellStart"/>
            <w:r w:rsidRPr="008A078F">
              <w:t>Leburić</w:t>
            </w:r>
            <w:proofErr w:type="spellEnd"/>
            <w:r w:rsidRPr="008A078F">
              <w:t xml:space="preserve">, A., </w:t>
            </w:r>
            <w:proofErr w:type="spellStart"/>
            <w:r w:rsidRPr="008A078F">
              <w:t>Bulat</w:t>
            </w:r>
            <w:proofErr w:type="spellEnd"/>
            <w:r w:rsidRPr="008A078F">
              <w:t>, N.(1991)</w:t>
            </w:r>
            <w:r>
              <w:t xml:space="preserve"> ;</w:t>
            </w:r>
            <w:r w:rsidRPr="008A078F">
              <w:t xml:space="preserve"> </w:t>
            </w:r>
            <w:proofErr w:type="spellStart"/>
            <w:r w:rsidRPr="008A078F">
              <w:rPr>
                <w:i/>
              </w:rPr>
              <w:t>Najsmo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luđi</w:t>
            </w:r>
            <w:proofErr w:type="spellEnd"/>
            <w:r w:rsidRPr="008A078F">
              <w:rPr>
                <w:i/>
              </w:rPr>
              <w:t xml:space="preserve">. </w:t>
            </w:r>
            <w:proofErr w:type="spellStart"/>
            <w:r w:rsidRPr="008A078F">
              <w:rPr>
                <w:i/>
              </w:rPr>
              <w:t>Grafiti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i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subkultura</w:t>
            </w:r>
            <w:proofErr w:type="spellEnd"/>
            <w:r w:rsidRPr="008A078F">
              <w:t xml:space="preserve">, Zagreb: </w:t>
            </w:r>
            <w:proofErr w:type="spellStart"/>
            <w:r w:rsidRPr="008A078F">
              <w:t>Alinea</w:t>
            </w:r>
            <w:proofErr w:type="spellEnd"/>
            <w:r>
              <w:t xml:space="preserve">; </w:t>
            </w:r>
            <w:proofErr w:type="spellStart"/>
            <w:r w:rsidRPr="008A078F">
              <w:t>Vilotijević</w:t>
            </w:r>
            <w:proofErr w:type="spellEnd"/>
            <w:r w:rsidRPr="008A078F">
              <w:t>, M., (2001)</w:t>
            </w:r>
            <w:r>
              <w:t>;</w:t>
            </w:r>
            <w:r w:rsidRPr="008A078F">
              <w:t xml:space="preserve"> </w:t>
            </w:r>
            <w:proofErr w:type="spellStart"/>
            <w:r w:rsidRPr="008A078F">
              <w:rPr>
                <w:i/>
              </w:rPr>
              <w:t>Didaktika</w:t>
            </w:r>
            <w:proofErr w:type="spellEnd"/>
            <w:r w:rsidRPr="008A078F">
              <w:rPr>
                <w:i/>
              </w:rPr>
              <w:t xml:space="preserve"> 3, </w:t>
            </w:r>
            <w:proofErr w:type="spellStart"/>
            <w:r w:rsidRPr="008A078F">
              <w:rPr>
                <w:i/>
              </w:rPr>
              <w:t>Organizacija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nastave</w:t>
            </w:r>
            <w:proofErr w:type="spellEnd"/>
            <w:r w:rsidRPr="008A078F">
              <w:t>, BH Most</w:t>
            </w:r>
            <w:r>
              <w:t>;</w:t>
            </w:r>
            <w:r w:rsidRPr="008A078F">
              <w:t xml:space="preserve"> </w:t>
            </w:r>
            <w:proofErr w:type="spellStart"/>
            <w:r w:rsidRPr="008A078F">
              <w:t>Botica</w:t>
            </w:r>
            <w:proofErr w:type="spellEnd"/>
            <w:r w:rsidRPr="008A078F">
              <w:t>, S. (2001)</w:t>
            </w:r>
            <w:proofErr w:type="gramStart"/>
            <w:r w:rsidRPr="008A078F">
              <w:t>.</w:t>
            </w:r>
            <w:r>
              <w:t>;</w:t>
            </w:r>
            <w:proofErr w:type="gramEnd"/>
            <w:r w:rsidRPr="008A078F">
              <w:t xml:space="preserve"> </w:t>
            </w:r>
            <w:r w:rsidRPr="008A078F">
              <w:rPr>
                <w:i/>
              </w:rPr>
              <w:t>„</w:t>
            </w:r>
            <w:proofErr w:type="spellStart"/>
            <w:r w:rsidRPr="008A078F">
              <w:rPr>
                <w:i/>
              </w:rPr>
              <w:t>Grafiti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i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njihova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struktura</w:t>
            </w:r>
            <w:proofErr w:type="spellEnd"/>
            <w:r w:rsidRPr="008A078F">
              <w:rPr>
                <w:i/>
              </w:rPr>
              <w:t>“,</w:t>
            </w:r>
            <w:r w:rsidRPr="008A078F">
              <w:t xml:space="preserve"> </w:t>
            </w:r>
            <w:proofErr w:type="spellStart"/>
            <w:r w:rsidRPr="008A078F">
              <w:t>Umjetnost</w:t>
            </w:r>
            <w:proofErr w:type="spellEnd"/>
            <w:r w:rsidRPr="008A078F">
              <w:t xml:space="preserve"> </w:t>
            </w:r>
            <w:proofErr w:type="spellStart"/>
            <w:r w:rsidRPr="008A078F">
              <w:t>riječi</w:t>
            </w:r>
            <w:proofErr w:type="spellEnd"/>
            <w:r w:rsidRPr="008A078F">
              <w:t xml:space="preserve"> : </w:t>
            </w:r>
            <w:proofErr w:type="spellStart"/>
            <w:r w:rsidRPr="008A078F">
              <w:t>časopis</w:t>
            </w:r>
            <w:proofErr w:type="spellEnd"/>
            <w:r w:rsidRPr="008A078F">
              <w:t xml:space="preserve"> </w:t>
            </w:r>
            <w:proofErr w:type="spellStart"/>
            <w:r w:rsidRPr="008A078F">
              <w:t>za</w:t>
            </w:r>
            <w:proofErr w:type="spellEnd"/>
            <w:r w:rsidRPr="008A078F">
              <w:t xml:space="preserve"> </w:t>
            </w:r>
            <w:proofErr w:type="spellStart"/>
            <w:r w:rsidRPr="008A078F">
              <w:t>nauku</w:t>
            </w:r>
            <w:proofErr w:type="spellEnd"/>
            <w:r w:rsidRPr="008A078F">
              <w:t xml:space="preserve"> o </w:t>
            </w:r>
            <w:proofErr w:type="spellStart"/>
            <w:r w:rsidRPr="008A078F">
              <w:t>književnosti</w:t>
            </w:r>
            <w:proofErr w:type="spellEnd"/>
            <w:r w:rsidRPr="008A078F">
              <w:t>, (45)1:79-88.</w:t>
            </w:r>
            <w:r>
              <w:t>;</w:t>
            </w:r>
            <w:r w:rsidRPr="008A078F">
              <w:t xml:space="preserve"> </w:t>
            </w:r>
            <w:proofErr w:type="spellStart"/>
            <w:r w:rsidRPr="008A078F">
              <w:t>Skasa</w:t>
            </w:r>
            <w:proofErr w:type="spellEnd"/>
            <w:r w:rsidRPr="008A078F">
              <w:t xml:space="preserve">-Weiss, R. (1988). </w:t>
            </w:r>
            <w:r w:rsidRPr="008A078F">
              <w:rPr>
                <w:i/>
              </w:rPr>
              <w:t>„</w:t>
            </w:r>
            <w:proofErr w:type="spellStart"/>
            <w:r w:rsidRPr="008A078F">
              <w:rPr>
                <w:i/>
              </w:rPr>
              <w:t>Grafiti-zidno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slikarstvo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ili</w:t>
            </w:r>
            <w:proofErr w:type="spellEnd"/>
            <w:r w:rsidRPr="008A078F">
              <w:rPr>
                <w:i/>
              </w:rPr>
              <w:t xml:space="preserve"> </w:t>
            </w:r>
            <w:proofErr w:type="spellStart"/>
            <w:r w:rsidRPr="008A078F">
              <w:rPr>
                <w:i/>
              </w:rPr>
              <w:t>vandalizam</w:t>
            </w:r>
            <w:proofErr w:type="spellEnd"/>
            <w:r>
              <w:t>“, Quorum, (18)1:205-21.;</w:t>
            </w:r>
            <w:r w:rsidRPr="000238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2388D">
              <w:t>Kozić,F</w:t>
            </w:r>
            <w:proofErr w:type="spellEnd"/>
            <w:r w:rsidRPr="0002388D">
              <w:t xml:space="preserve"> (2011): </w:t>
            </w:r>
            <w:proofErr w:type="spellStart"/>
            <w:r w:rsidRPr="0002388D">
              <w:t>Demokratija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i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ljudska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prava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i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bosanskohercegovački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društveni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ambijent</w:t>
            </w:r>
            <w:proofErr w:type="spellEnd"/>
            <w:r w:rsidRPr="0002388D">
              <w:t xml:space="preserve">, </w:t>
            </w:r>
            <w:proofErr w:type="spellStart"/>
            <w:r w:rsidRPr="0002388D">
              <w:t>Zenica</w:t>
            </w:r>
            <w:proofErr w:type="spellEnd"/>
            <w:r w:rsidRPr="0002388D">
              <w:t xml:space="preserve">: </w:t>
            </w:r>
            <w:proofErr w:type="spellStart"/>
            <w:r w:rsidRPr="0002388D">
              <w:t>Meligrafprint</w:t>
            </w:r>
            <w:proofErr w:type="spellEnd"/>
            <w:r>
              <w:t>;</w:t>
            </w:r>
            <w:r w:rsidRPr="000238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2388D">
              <w:t>Gradimo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mostove,a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ne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zidove</w:t>
            </w:r>
            <w:proofErr w:type="spellEnd"/>
            <w:r w:rsidRPr="0002388D">
              <w:t xml:space="preserve">, </w:t>
            </w:r>
            <w:proofErr w:type="spellStart"/>
            <w:r w:rsidRPr="0002388D">
              <w:t>Izbor</w:t>
            </w:r>
            <w:proofErr w:type="spellEnd"/>
            <w:r w:rsidRPr="0002388D">
              <w:t xml:space="preserve"> </w:t>
            </w:r>
            <w:proofErr w:type="spellStart"/>
            <w:r w:rsidRPr="0002388D">
              <w:t>eseja</w:t>
            </w:r>
            <w:proofErr w:type="spellEnd"/>
            <w:r w:rsidRPr="0002388D">
              <w:t>(2014), Norwegian Helsinki Committee, Sarajevo</w:t>
            </w:r>
          </w:p>
        </w:tc>
      </w:tr>
    </w:tbl>
    <w:p w:rsidR="006B7AFA" w:rsidRDefault="00C60C94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7AFA" w:rsidRPr="006B7AFA">
        <w:rPr>
          <w:rFonts w:eastAsia="Times New Roman" w:cstheme="minorHAnsi"/>
          <w:b/>
          <w:sz w:val="24"/>
          <w:szCs w:val="24"/>
          <w:lang w:val="bs-Latn-BA" w:eastAsia="bs-Latn-BA"/>
        </w:rPr>
        <w:t>PRILOZI</w:t>
      </w:r>
    </w:p>
    <w:p w:rsidR="00877570" w:rsidRDefault="0087757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EE12ED" w:rsidRDefault="00EE12E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EE12ED">
        <w:rPr>
          <w:rFonts w:eastAsia="Times New Roman" w:cstheme="minorHAnsi"/>
          <w:b/>
          <w:sz w:val="24"/>
          <w:szCs w:val="24"/>
          <w:lang w:val="bs-Latn-BA" w:eastAsia="bs-Latn-BA"/>
        </w:rPr>
        <w:t>Prilog broj 1 –  7  fotografija</w:t>
      </w:r>
    </w:p>
    <w:p w:rsidR="00EE12ED" w:rsidRPr="00EE12ED" w:rsidRDefault="00EE12ED" w:rsidP="00EE12ED">
      <w:pPr>
        <w:jc w:val="center"/>
        <w:rPr>
          <w:noProof/>
          <w:lang w:val="bs-Latn-BA" w:eastAsia="bs-Latn-BA"/>
        </w:rPr>
      </w:pPr>
      <w:r w:rsidRPr="00EE12ED">
        <w:rPr>
          <w:noProof/>
          <w:lang w:val="bs-Latn-BA" w:eastAsia="bs-Latn-BA"/>
        </w:rPr>
        <w:drawing>
          <wp:inline distT="0" distB="0" distL="0" distR="0" wp14:anchorId="26D1C8D0" wp14:editId="59119ECA">
            <wp:extent cx="2154804" cy="1609689"/>
            <wp:effectExtent l="0" t="0" r="0" b="0"/>
            <wp:docPr id="27" name="Slika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zrada zidnog murala 2, Sabahudin Travnjak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288" cy="163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2ED">
        <w:rPr>
          <w:noProof/>
          <w:lang w:val="bs-Latn-BA" w:eastAsia="bs-Latn-BA"/>
        </w:rPr>
        <w:t xml:space="preserve">  </w:t>
      </w:r>
      <w:r w:rsidRPr="00EE12ED">
        <w:rPr>
          <w:noProof/>
          <w:lang w:val="bs-Latn-BA" w:eastAsia="bs-Latn-BA"/>
        </w:rPr>
        <w:drawing>
          <wp:inline distT="0" distB="0" distL="0" distR="0" wp14:anchorId="14059350" wp14:editId="34F11511">
            <wp:extent cx="2122998" cy="1605587"/>
            <wp:effectExtent l="0" t="0" r="0" b="0"/>
            <wp:docPr id="28" name="Slika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zrada zidnog murala, Sabahudin Travnjak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7924" cy="1639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2ED">
        <w:rPr>
          <w:noProof/>
          <w:lang w:val="bs-Latn-BA" w:eastAsia="bs-Latn-BA"/>
        </w:rPr>
        <w:t xml:space="preserve">  </w:t>
      </w:r>
      <w:r w:rsidRPr="00EE12ED">
        <w:rPr>
          <w:noProof/>
          <w:lang w:val="bs-Latn-BA" w:eastAsia="bs-Latn-BA"/>
        </w:rPr>
        <w:drawing>
          <wp:inline distT="0" distB="0" distL="0" distR="0" wp14:anchorId="4F94A2DB" wp14:editId="14389AC1">
            <wp:extent cx="1314450" cy="1790550"/>
            <wp:effectExtent l="0" t="0" r="0" b="635"/>
            <wp:docPr id="30" name="Slika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slikavanje učionice 2, Sabahudin Travnja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6582" cy="1807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2ED">
        <w:rPr>
          <w:noProof/>
          <w:lang w:val="bs-Latn-BA" w:eastAsia="bs-Latn-BA"/>
        </w:rPr>
        <w:drawing>
          <wp:inline distT="0" distB="0" distL="0" distR="0" wp14:anchorId="7F6C5615" wp14:editId="7A2F5392">
            <wp:extent cx="2305271" cy="1773166"/>
            <wp:effectExtent l="0" t="0" r="0" b="0"/>
            <wp:docPr id="31" name="Slika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slikavanje učionice, Sabahudin Travnja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25" cy="1800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bs-Latn-BA" w:eastAsia="bs-Latn-BA"/>
        </w:rPr>
        <w:t xml:space="preserve">  </w:t>
      </w:r>
      <w:r w:rsidRPr="00EE12ED">
        <w:rPr>
          <w:noProof/>
          <w:lang w:val="bs-Latn-BA" w:eastAsia="bs-Latn-BA"/>
        </w:rPr>
        <w:drawing>
          <wp:inline distT="0" distB="0" distL="0" distR="0" wp14:anchorId="7CD46403" wp14:editId="7B0DC484">
            <wp:extent cx="1884506" cy="1757072"/>
            <wp:effectExtent l="0" t="0" r="1905" b="0"/>
            <wp:docPr id="32" name="Slika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očetak oslikavanja ispred kabineta turskog jezika, Sabahudin Travnjak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333" cy="179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bs-Latn-BA" w:eastAsia="bs-Latn-BA"/>
        </w:rPr>
        <w:t xml:space="preserve">  </w:t>
      </w:r>
      <w:r w:rsidRPr="00EE12ED">
        <w:rPr>
          <w:noProof/>
          <w:lang w:val="bs-Latn-BA" w:eastAsia="bs-Latn-BA"/>
        </w:rPr>
        <w:drawing>
          <wp:inline distT="0" distB="0" distL="0" distR="0" wp14:anchorId="1FC1FF13" wp14:editId="706343D5">
            <wp:extent cx="1367624" cy="2089760"/>
            <wp:effectExtent l="0" t="0" r="4445" b="6350"/>
            <wp:docPr id="29" name="Slika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slikavanje ispred kabineta turskog jezika, Sabahudin Travnjak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6861" cy="213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bs-Latn-BA" w:eastAsia="bs-Latn-BA"/>
        </w:rPr>
        <w:t xml:space="preserve"> </w:t>
      </w:r>
    </w:p>
    <w:p w:rsidR="00EE12ED" w:rsidRDefault="00EE12ED" w:rsidP="00EE12ED">
      <w:pPr>
        <w:rPr>
          <w:noProof/>
          <w:lang w:val="bs-Latn-BA" w:eastAsia="bs-Latn-BA"/>
        </w:rPr>
      </w:pPr>
    </w:p>
    <w:p w:rsidR="00877570" w:rsidRDefault="00877570" w:rsidP="00EE12ED">
      <w:pPr>
        <w:rPr>
          <w:noProof/>
          <w:lang w:val="bs-Latn-BA" w:eastAsia="bs-Latn-BA"/>
        </w:rPr>
      </w:pPr>
    </w:p>
    <w:p w:rsidR="00877570" w:rsidRDefault="00877570" w:rsidP="00EE12ED">
      <w:pPr>
        <w:rPr>
          <w:noProof/>
          <w:lang w:val="bs-Latn-BA" w:eastAsia="bs-Latn-BA"/>
        </w:rPr>
      </w:pPr>
    </w:p>
    <w:p w:rsidR="00877570" w:rsidRDefault="00877570" w:rsidP="00EE12ED">
      <w:pPr>
        <w:rPr>
          <w:noProof/>
          <w:lang w:val="bs-Latn-BA" w:eastAsia="bs-Latn-BA"/>
        </w:rPr>
      </w:pPr>
    </w:p>
    <w:p w:rsidR="00877570" w:rsidRDefault="00877570" w:rsidP="00EE12ED">
      <w:pPr>
        <w:rPr>
          <w:noProof/>
          <w:lang w:val="bs-Latn-BA" w:eastAsia="bs-Latn-BA"/>
        </w:rPr>
      </w:pPr>
    </w:p>
    <w:p w:rsidR="008F23E5" w:rsidRDefault="008F23E5" w:rsidP="00EE12ED">
      <w:pPr>
        <w:rPr>
          <w:noProof/>
          <w:lang w:val="bs-Latn-BA" w:eastAsia="bs-Latn-BA"/>
        </w:rPr>
      </w:pPr>
    </w:p>
    <w:p w:rsidR="008F23E5" w:rsidRPr="00EE12ED" w:rsidRDefault="008F23E5" w:rsidP="00EE12ED">
      <w:pPr>
        <w:rPr>
          <w:noProof/>
          <w:lang w:val="bs-Latn-BA" w:eastAsia="bs-Latn-BA"/>
        </w:rPr>
      </w:pPr>
    </w:p>
    <w:p w:rsidR="00F63060" w:rsidRPr="00877570" w:rsidRDefault="00EE12ED" w:rsidP="00F63060">
      <w:pPr>
        <w:rPr>
          <w:b/>
        </w:rPr>
      </w:pPr>
      <w:r w:rsidRPr="00877570">
        <w:rPr>
          <w:b/>
          <w:noProof/>
          <w:lang w:val="bs-Latn-BA" w:eastAsia="bs-Latn-BA"/>
        </w:rPr>
        <w:lastRenderedPageBreak/>
        <w:t xml:space="preserve">     </w:t>
      </w:r>
      <w:proofErr w:type="spellStart"/>
      <w:r w:rsidR="00F63060" w:rsidRPr="00877570">
        <w:rPr>
          <w:b/>
        </w:rPr>
        <w:t>Prilog</w:t>
      </w:r>
      <w:proofErr w:type="spellEnd"/>
      <w:r w:rsidR="00F63060" w:rsidRPr="00877570">
        <w:rPr>
          <w:b/>
        </w:rPr>
        <w:t xml:space="preserve"> </w:t>
      </w:r>
      <w:proofErr w:type="spellStart"/>
      <w:r w:rsidR="00F63060" w:rsidRPr="00877570">
        <w:rPr>
          <w:b/>
        </w:rPr>
        <w:t>broj</w:t>
      </w:r>
      <w:proofErr w:type="spellEnd"/>
      <w:r w:rsidR="00F63060" w:rsidRPr="00877570">
        <w:rPr>
          <w:b/>
        </w:rPr>
        <w:t xml:space="preserve"> 2</w:t>
      </w:r>
      <w:r w:rsidR="00F63060" w:rsidRPr="00877570">
        <w:rPr>
          <w:b/>
        </w:rPr>
        <w:t xml:space="preserve"> </w:t>
      </w:r>
      <w:proofErr w:type="gramStart"/>
      <w:r w:rsidR="00F63060" w:rsidRPr="00877570">
        <w:rPr>
          <w:b/>
        </w:rPr>
        <w:t>–  5</w:t>
      </w:r>
      <w:proofErr w:type="gramEnd"/>
      <w:r w:rsidR="00F63060" w:rsidRPr="00877570">
        <w:rPr>
          <w:b/>
        </w:rPr>
        <w:t xml:space="preserve"> </w:t>
      </w:r>
      <w:proofErr w:type="spellStart"/>
      <w:r w:rsidR="00F63060" w:rsidRPr="00877570">
        <w:rPr>
          <w:b/>
        </w:rPr>
        <w:t>fotografija</w:t>
      </w:r>
      <w:proofErr w:type="spellEnd"/>
      <w:r w:rsidR="00F63060" w:rsidRPr="00877570">
        <w:rPr>
          <w:b/>
        </w:rPr>
        <w:t xml:space="preserve"> </w:t>
      </w:r>
    </w:p>
    <w:p w:rsidR="00F63060" w:rsidRDefault="00F63060" w:rsidP="00F63060">
      <w:r>
        <w:rPr>
          <w:noProof/>
          <w:lang w:eastAsia="bs-Latn-BA"/>
        </w:rPr>
        <w:drawing>
          <wp:inline distT="0" distB="0" distL="0" distR="0" wp14:anchorId="0A7EAA8E" wp14:editId="3861B81E">
            <wp:extent cx="1353825" cy="1999615"/>
            <wp:effectExtent l="0" t="0" r="0" b="635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ortfolio 1, Sabahudin Travnjak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1148" cy="2010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bs-Latn-BA"/>
        </w:rPr>
        <w:drawing>
          <wp:inline distT="0" distB="0" distL="0" distR="0" wp14:anchorId="17E12906" wp14:editId="33EF81A7">
            <wp:extent cx="1390643" cy="2019557"/>
            <wp:effectExtent l="0" t="0" r="635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ortfolio 2, Sabahudin Travnjak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704" cy="203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bs-Latn-BA"/>
        </w:rPr>
        <w:drawing>
          <wp:inline distT="0" distB="0" distL="0" distR="0" wp14:anchorId="064DBF89" wp14:editId="6FB99267">
            <wp:extent cx="1403130" cy="2034540"/>
            <wp:effectExtent l="0" t="0" r="6985" b="381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ortfolio 3, Sabahudin Travnjak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175" cy="20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bs-Latn-BA"/>
        </w:rPr>
        <w:drawing>
          <wp:inline distT="0" distB="0" distL="0" distR="0" wp14:anchorId="3D327CFE" wp14:editId="54F1F49D">
            <wp:extent cx="1492250" cy="2066193"/>
            <wp:effectExtent l="0" t="0" r="0" b="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ortfolio 4, Sabahudin Travnjak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1815" cy="207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060" w:rsidRDefault="00F63060" w:rsidP="00F63060"/>
    <w:p w:rsidR="00F63060" w:rsidRDefault="00F63060" w:rsidP="00F63060">
      <w:r>
        <w:rPr>
          <w:noProof/>
          <w:lang w:eastAsia="bs-Latn-BA"/>
        </w:rPr>
        <w:t xml:space="preserve">          </w:t>
      </w:r>
      <w:r>
        <w:rPr>
          <w:noProof/>
          <w:lang w:eastAsia="bs-Latn-BA"/>
        </w:rPr>
        <w:drawing>
          <wp:inline distT="0" distB="0" distL="0" distR="0" wp14:anchorId="61420ACB" wp14:editId="3DA4ECD5">
            <wp:extent cx="4986020" cy="3816460"/>
            <wp:effectExtent l="0" t="0" r="5080" b="0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ortfolio spreman za kantonalno takmičenje, Sabahudin Travnjak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9868" cy="381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2ED" w:rsidRPr="00EE12ED" w:rsidRDefault="00EE12ED" w:rsidP="00EE12ED">
      <w:pPr>
        <w:rPr>
          <w:noProof/>
          <w:lang w:val="bs-Latn-BA" w:eastAsia="bs-Latn-BA"/>
        </w:rPr>
      </w:pPr>
    </w:p>
    <w:p w:rsidR="00F63060" w:rsidRPr="00F63060" w:rsidRDefault="00F63060" w:rsidP="00F63060">
      <w:pPr>
        <w:ind w:left="360"/>
        <w:jc w:val="center"/>
        <w:rPr>
          <w:lang w:val="bs-Latn-BA"/>
        </w:rPr>
      </w:pPr>
      <w:r w:rsidRPr="00F63060">
        <w:rPr>
          <w:b/>
          <w:lang w:val="bs-Latn-BA"/>
        </w:rPr>
        <w:lastRenderedPageBreak/>
        <w:t>Prilog broj 3 – 6 fotografija</w:t>
      </w:r>
      <w:r w:rsidRPr="00F63060">
        <w:rPr>
          <w:lang w:val="bs-Latn-BA"/>
        </w:rPr>
        <w:t xml:space="preserve"> </w:t>
      </w:r>
      <w:r w:rsidRPr="00F63060">
        <w:rPr>
          <w:noProof/>
          <w:lang w:val="bs-Latn-BA" w:eastAsia="bs-Latn-BA"/>
        </w:rPr>
        <w:drawing>
          <wp:inline distT="0" distB="0" distL="0" distR="0" wp14:anchorId="13A0A407" wp14:editId="14C15E49">
            <wp:extent cx="4949190" cy="3370382"/>
            <wp:effectExtent l="0" t="0" r="3810" b="1905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učenici na likovnoj koloniji, Sabahudin Travnjak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9008" cy="337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     </w:t>
      </w:r>
      <w:r w:rsidRPr="00F63060">
        <w:rPr>
          <w:noProof/>
          <w:lang w:val="bs-Latn-BA" w:eastAsia="bs-Latn-BA"/>
        </w:rPr>
        <w:drawing>
          <wp:inline distT="0" distB="0" distL="0" distR="0" wp14:anchorId="594AE3C5" wp14:editId="2910E0D2">
            <wp:extent cx="2584873" cy="1916430"/>
            <wp:effectExtent l="0" t="0" r="6350" b="7620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etalj sa likovne kolonije, Sabahudin Travnjak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0414" cy="1935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078DB37B" wp14:editId="622B2B55">
            <wp:extent cx="2789555" cy="1926122"/>
            <wp:effectExtent l="0" t="0" r="0" b="0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zložba likovnih radova sa likovne kolonije, Sabahudin Travnjak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138" cy="1952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drawing>
          <wp:inline distT="0" distB="0" distL="0" distR="0" wp14:anchorId="2D2A37D1" wp14:editId="47AC21E5">
            <wp:extent cx="1793240" cy="2398690"/>
            <wp:effectExtent l="0" t="0" r="0" b="1905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rof.dr. Enver Imamović na otvorenju izložbe likovnih radova drži historijski čas, Sabahudin Travnjak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532" cy="2424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319D2748" wp14:editId="74F8CDDE">
            <wp:extent cx="1771426" cy="2388387"/>
            <wp:effectExtent l="0" t="0" r="635" b="0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Učenica na likovnoj koloniji pokazuje svoj rad,Sabahudin Travnjak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365" cy="2399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07FEC041" wp14:editId="532221CE">
            <wp:extent cx="1569849" cy="2389505"/>
            <wp:effectExtent l="0" t="0" r="0" b="0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Učenik učesnik likovne kolonije pored nagrađenog rada,Sabahudin Travnjak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7712" cy="240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2ED" w:rsidRDefault="00EE12E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877570" w:rsidRDefault="0087757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877570" w:rsidRDefault="00877570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F63060" w:rsidRPr="00F63060" w:rsidRDefault="00F63060" w:rsidP="00F63060">
      <w:pPr>
        <w:rPr>
          <w:b/>
          <w:lang w:val="bs-Latn-BA"/>
        </w:rPr>
      </w:pPr>
      <w:r w:rsidRPr="00F63060">
        <w:rPr>
          <w:b/>
          <w:lang w:val="bs-Latn-BA"/>
        </w:rPr>
        <w:lastRenderedPageBreak/>
        <w:t>Prilog broj 4 – 8 fotografija</w:t>
      </w:r>
    </w:p>
    <w:p w:rsidR="00F63060" w:rsidRPr="00F63060" w:rsidRDefault="00F63060" w:rsidP="00F63060">
      <w:pPr>
        <w:rPr>
          <w:lang w:val="bs-Latn-BA"/>
        </w:rPr>
      </w:pPr>
    </w:p>
    <w:p w:rsidR="00F63060" w:rsidRPr="00F63060" w:rsidRDefault="00F63060" w:rsidP="00F63060">
      <w:pPr>
        <w:jc w:val="center"/>
        <w:rPr>
          <w:lang w:val="bs-Latn-BA"/>
        </w:rPr>
      </w:pPr>
      <w:r w:rsidRPr="00F63060">
        <w:rPr>
          <w:noProof/>
          <w:lang w:val="bs-Latn-BA" w:eastAsia="bs-Latn-BA"/>
        </w:rPr>
        <w:drawing>
          <wp:inline distT="0" distB="0" distL="0" distR="0" wp14:anchorId="630FEE80" wp14:editId="753D84C8">
            <wp:extent cx="1834310" cy="2520950"/>
            <wp:effectExtent l="0" t="0" r="0" b="0"/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rvo od pur-pjene na ploči za učenike nižih razreda. Jesen, Sabahudin Travnjak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543" cy="2525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541BD628" wp14:editId="4AF38CC7">
            <wp:extent cx="1787153" cy="2516505"/>
            <wp:effectExtent l="0" t="0" r="3810" b="0"/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rvo od pur-pjene na ploči za učenike nižih razreda. Proljeće, Sabahudin Travnja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7396" cy="2573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7C6C9CBC" wp14:editId="6DC5CE75">
            <wp:extent cx="1866900" cy="2505321"/>
            <wp:effectExtent l="0" t="0" r="0" b="9525"/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rvo od pur-pjene na ploči za učenike nižih razreda. Zima, Sabahudin Travnjak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138" cy="2527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</w:t>
      </w:r>
      <w:r w:rsidRPr="00F63060">
        <w:rPr>
          <w:noProof/>
          <w:lang w:val="bs-Latn-BA" w:eastAsia="bs-Latn-BA"/>
        </w:rPr>
        <w:drawing>
          <wp:inline distT="0" distB="0" distL="0" distR="0" wp14:anchorId="588E4993" wp14:editId="65A97BF8">
            <wp:extent cx="1905000" cy="2267639"/>
            <wp:effectExtent l="0" t="0" r="0" b="0"/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vo je tvoj dom, čuvaj ga, Sabahudin Travnja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386" cy="227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</w:t>
      </w:r>
      <w:r w:rsidRPr="00F63060">
        <w:rPr>
          <w:noProof/>
          <w:lang w:val="bs-Latn-BA" w:eastAsia="bs-Latn-BA"/>
        </w:rPr>
        <w:drawing>
          <wp:inline distT="0" distB="0" distL="0" distR="0" wp14:anchorId="3205C4B1" wp14:editId="22578DD9">
            <wp:extent cx="3680369" cy="2145665"/>
            <wp:effectExtent l="0" t="0" r="0" b="6985"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Učenički radovi na prodajnoj izložbi, Sabahudin Travnjak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2242" cy="214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  </w:t>
      </w:r>
      <w:r w:rsidRPr="00F63060">
        <w:rPr>
          <w:noProof/>
          <w:lang w:val="bs-Latn-BA" w:eastAsia="bs-Latn-BA"/>
        </w:rPr>
        <w:drawing>
          <wp:inline distT="0" distB="0" distL="0" distR="0" wp14:anchorId="13E9859E" wp14:editId="00B7B254">
            <wp:extent cx="2800350" cy="1690952"/>
            <wp:effectExtent l="0" t="0" r="0" b="5080"/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rodaja radova za Dan škole PO Busovača, Sabahudin Travnjak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1615" cy="1703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noProof/>
          <w:lang w:val="bs-Latn-BA" w:eastAsia="bs-Latn-BA"/>
        </w:rPr>
        <w:t xml:space="preserve">      </w:t>
      </w:r>
      <w:r w:rsidRPr="00F63060">
        <w:rPr>
          <w:noProof/>
          <w:lang w:val="bs-Latn-BA" w:eastAsia="bs-Latn-BA"/>
        </w:rPr>
        <w:drawing>
          <wp:inline distT="0" distB="0" distL="0" distR="0" wp14:anchorId="2240EF46" wp14:editId="30281118">
            <wp:extent cx="2532776" cy="1711691"/>
            <wp:effectExtent l="0" t="0" r="1270" b="3175"/>
            <wp:docPr id="25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rodaja radova za Dan škole PO Katići Sabahudin Travnjak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6394" cy="1720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060">
        <w:rPr>
          <w:lang w:val="bs-Latn-BA"/>
        </w:rPr>
        <w:t xml:space="preserve"> </w:t>
      </w:r>
    </w:p>
    <w:p w:rsidR="00F63060" w:rsidRPr="00F63060" w:rsidRDefault="00F63060" w:rsidP="00F63060">
      <w:pPr>
        <w:jc w:val="center"/>
        <w:rPr>
          <w:lang w:val="bs-Latn-BA"/>
        </w:rPr>
      </w:pPr>
      <w:r w:rsidRPr="00F63060">
        <w:rPr>
          <w:noProof/>
          <w:lang w:val="bs-Latn-BA" w:eastAsia="bs-Latn-BA"/>
        </w:rPr>
        <w:lastRenderedPageBreak/>
        <w:drawing>
          <wp:inline distT="0" distB="0" distL="0" distR="0" wp14:anchorId="0C24A1B2" wp14:editId="745BEEEF">
            <wp:extent cx="5379720" cy="4258352"/>
            <wp:effectExtent l="0" t="0" r="0" b="8890"/>
            <wp:docPr id="26" name="Slika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ad likovne sekcije  na panou u povodu Dana državnosti BiH, Sabahudin Travnjak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986" cy="426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2ED" w:rsidRPr="006B7AFA" w:rsidRDefault="00EE12ED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</w:p>
    <w:p w:rsidR="00E82CD3" w:rsidRPr="006B7AFA" w:rsidRDefault="00C60C94">
      <w:pPr>
        <w:rPr>
          <w:rFonts w:eastAsia="Times New Roman" w:cstheme="minorHAnsi"/>
          <w:sz w:val="24"/>
          <w:szCs w:val="24"/>
          <w:lang w:val="bs-Latn-BA" w:eastAsia="bs-Latn-BA"/>
        </w:rPr>
      </w:pPr>
      <w:bookmarkStart w:id="0" w:name="_GoBack"/>
      <w:bookmarkEnd w:id="0"/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</w:p>
    <w:sectPr w:rsidR="00E82CD3" w:rsidRPr="006B7AF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00A91"/>
    <w:multiLevelType w:val="hybridMultilevel"/>
    <w:tmpl w:val="16A4D98E"/>
    <w:lvl w:ilvl="0" w:tplc="9EE092DC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0A7D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84C1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D492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282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545C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3E7E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84E1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3C8D1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EF06BD"/>
    <w:multiLevelType w:val="multilevel"/>
    <w:tmpl w:val="5AD88D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A2665C"/>
    <w:multiLevelType w:val="multilevel"/>
    <w:tmpl w:val="564886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B986632"/>
    <w:multiLevelType w:val="hybridMultilevel"/>
    <w:tmpl w:val="C00C01E4"/>
    <w:lvl w:ilvl="0" w:tplc="1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A96FED"/>
    <w:multiLevelType w:val="hybridMultilevel"/>
    <w:tmpl w:val="5BAE9204"/>
    <w:lvl w:ilvl="0" w:tplc="13807A3C">
      <w:start w:val="6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130D7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5EA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1AF4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66AA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8A9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D410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430AA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B8B5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ED40720"/>
    <w:multiLevelType w:val="hybridMultilevel"/>
    <w:tmpl w:val="F418CE14"/>
    <w:lvl w:ilvl="0" w:tplc="6B6808F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1C006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988AA3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44A6F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5EFA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1412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CFC1E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0085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B84A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33E6323"/>
    <w:multiLevelType w:val="hybridMultilevel"/>
    <w:tmpl w:val="0BFABEAA"/>
    <w:lvl w:ilvl="0" w:tplc="02F6E79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5D0A6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C44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805D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4A6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AA6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2A6F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01A04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183E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57A137F"/>
    <w:multiLevelType w:val="multilevel"/>
    <w:tmpl w:val="2D3CA9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610039"/>
    <w:multiLevelType w:val="hybridMultilevel"/>
    <w:tmpl w:val="6D9A1612"/>
    <w:lvl w:ilvl="0" w:tplc="25BC0ECC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8C8FD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6802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B0B4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0E68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6621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B10CF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B0C0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62493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A5260EB"/>
    <w:multiLevelType w:val="multilevel"/>
    <w:tmpl w:val="A678EE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24B61C9"/>
    <w:multiLevelType w:val="multilevel"/>
    <w:tmpl w:val="6A5E392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84A5886"/>
    <w:multiLevelType w:val="multilevel"/>
    <w:tmpl w:val="C1F2E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CF30F72"/>
    <w:multiLevelType w:val="hybridMultilevel"/>
    <w:tmpl w:val="8B92FB86"/>
    <w:lvl w:ilvl="0" w:tplc="E248A21A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3B026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A8C4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400B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3467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9EF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65F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00D0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0E8B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19E315A"/>
    <w:multiLevelType w:val="multilevel"/>
    <w:tmpl w:val="C20A95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4C65E4C"/>
    <w:multiLevelType w:val="hybridMultilevel"/>
    <w:tmpl w:val="9BC672D0"/>
    <w:lvl w:ilvl="0" w:tplc="205025DE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FAA42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042C1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C0F3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206B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F6FF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D5A7C8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F2B5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6AF9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A2D7D4E"/>
    <w:multiLevelType w:val="multilevel"/>
    <w:tmpl w:val="8CAC0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6660592"/>
    <w:multiLevelType w:val="multilevel"/>
    <w:tmpl w:val="A94411A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9F5013A"/>
    <w:multiLevelType w:val="multilevel"/>
    <w:tmpl w:val="D46E374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B3485E"/>
    <w:multiLevelType w:val="multilevel"/>
    <w:tmpl w:val="20221BC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0E223F2"/>
    <w:multiLevelType w:val="multilevel"/>
    <w:tmpl w:val="88F6AE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F3443B"/>
    <w:multiLevelType w:val="multilevel"/>
    <w:tmpl w:val="C054E24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22A4DE7"/>
    <w:multiLevelType w:val="hybridMultilevel"/>
    <w:tmpl w:val="D9F4E37E"/>
    <w:lvl w:ilvl="0" w:tplc="1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A5396"/>
    <w:multiLevelType w:val="hybridMultilevel"/>
    <w:tmpl w:val="592E8D04"/>
    <w:lvl w:ilvl="0" w:tplc="141A0017">
      <w:start w:val="1"/>
      <w:numFmt w:val="lowerLetter"/>
      <w:lvlText w:val="%1)"/>
      <w:lvlJc w:val="left"/>
      <w:pPr>
        <w:ind w:left="720" w:hanging="360"/>
      </w:p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0E0F8B"/>
    <w:multiLevelType w:val="hybridMultilevel"/>
    <w:tmpl w:val="DBA276F8"/>
    <w:lvl w:ilvl="0" w:tplc="7E2CCCD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FD669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D2C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E678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8E0ECF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9E537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B4DD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80755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ACA96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CA97EC5"/>
    <w:multiLevelType w:val="hybridMultilevel"/>
    <w:tmpl w:val="46A21918"/>
    <w:lvl w:ilvl="0" w:tplc="1A30E5E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55489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227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C7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B69D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DE50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C42D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2A6E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9E86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7143CF3"/>
    <w:multiLevelType w:val="hybridMultilevel"/>
    <w:tmpl w:val="592E8D04"/>
    <w:lvl w:ilvl="0" w:tplc="141A0017">
      <w:start w:val="1"/>
      <w:numFmt w:val="lowerLetter"/>
      <w:lvlText w:val="%1)"/>
      <w:lvlJc w:val="left"/>
      <w:pPr>
        <w:ind w:left="720" w:hanging="360"/>
      </w:p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C26C10"/>
    <w:multiLevelType w:val="multilevel"/>
    <w:tmpl w:val="F3D037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1"/>
    <w:lvlOverride w:ilvl="0">
      <w:lvl w:ilvl="0">
        <w:numFmt w:val="lowerLetter"/>
        <w:lvlText w:val="%1."/>
        <w:lvlJc w:val="left"/>
      </w:lvl>
    </w:lvlOverride>
  </w:num>
  <w:num w:numId="3">
    <w:abstractNumId w:val="6"/>
  </w:num>
  <w:num w:numId="4">
    <w:abstractNumId w:val="24"/>
  </w:num>
  <w:num w:numId="5">
    <w:abstractNumId w:val="0"/>
  </w:num>
  <w:num w:numId="6">
    <w:abstractNumId w:val="8"/>
  </w:num>
  <w:num w:numId="7">
    <w:abstractNumId w:val="13"/>
    <w:lvlOverride w:ilvl="0">
      <w:lvl w:ilvl="0">
        <w:numFmt w:val="decimal"/>
        <w:lvlText w:val="%1."/>
        <w:lvlJc w:val="left"/>
      </w:lvl>
    </w:lvlOverride>
  </w:num>
  <w:num w:numId="8">
    <w:abstractNumId w:val="7"/>
    <w:lvlOverride w:ilvl="0">
      <w:lvl w:ilvl="0">
        <w:numFmt w:val="lowerLetter"/>
        <w:lvlText w:val="%1."/>
        <w:lvlJc w:val="left"/>
      </w:lvl>
    </w:lvlOverride>
  </w:num>
  <w:num w:numId="9">
    <w:abstractNumId w:val="5"/>
  </w:num>
  <w:num w:numId="10">
    <w:abstractNumId w:val="23"/>
  </w:num>
  <w:num w:numId="11">
    <w:abstractNumId w:val="12"/>
  </w:num>
  <w:num w:numId="12">
    <w:abstractNumId w:val="14"/>
  </w:num>
  <w:num w:numId="13">
    <w:abstractNumId w:val="4"/>
  </w:num>
  <w:num w:numId="14">
    <w:abstractNumId w:val="9"/>
    <w:lvlOverride w:ilvl="0">
      <w:lvl w:ilvl="0">
        <w:numFmt w:val="decimal"/>
        <w:lvlText w:val="%1."/>
        <w:lvlJc w:val="left"/>
      </w:lvl>
    </w:lvlOverride>
  </w:num>
  <w:num w:numId="15">
    <w:abstractNumId w:val="26"/>
    <w:lvlOverride w:ilvl="0">
      <w:lvl w:ilvl="0">
        <w:numFmt w:val="decimal"/>
        <w:lvlText w:val="%1."/>
        <w:lvlJc w:val="left"/>
      </w:lvl>
    </w:lvlOverride>
  </w:num>
  <w:num w:numId="16">
    <w:abstractNumId w:val="16"/>
    <w:lvlOverride w:ilvl="0">
      <w:lvl w:ilvl="0">
        <w:numFmt w:val="decimal"/>
        <w:lvlText w:val="%1."/>
        <w:lvlJc w:val="left"/>
      </w:lvl>
    </w:lvlOverride>
  </w:num>
  <w:num w:numId="17">
    <w:abstractNumId w:val="20"/>
    <w:lvlOverride w:ilvl="0">
      <w:lvl w:ilvl="0">
        <w:numFmt w:val="decimal"/>
        <w:lvlText w:val="%1."/>
        <w:lvlJc w:val="left"/>
      </w:lvl>
    </w:lvlOverride>
  </w:num>
  <w:num w:numId="18">
    <w:abstractNumId w:val="10"/>
    <w:lvlOverride w:ilvl="0">
      <w:lvl w:ilvl="0">
        <w:numFmt w:val="decimal"/>
        <w:lvlText w:val="%1."/>
        <w:lvlJc w:val="left"/>
      </w:lvl>
    </w:lvlOverride>
  </w:num>
  <w:num w:numId="19">
    <w:abstractNumId w:val="11"/>
  </w:num>
  <w:num w:numId="20">
    <w:abstractNumId w:val="2"/>
    <w:lvlOverride w:ilvl="0">
      <w:lvl w:ilvl="0">
        <w:numFmt w:val="decimal"/>
        <w:lvlText w:val="%1."/>
        <w:lvlJc w:val="left"/>
      </w:lvl>
    </w:lvlOverride>
  </w:num>
  <w:num w:numId="21">
    <w:abstractNumId w:val="18"/>
    <w:lvlOverride w:ilvl="0">
      <w:lvl w:ilvl="0">
        <w:numFmt w:val="decimal"/>
        <w:lvlText w:val="%1."/>
        <w:lvlJc w:val="left"/>
      </w:lvl>
    </w:lvlOverride>
  </w:num>
  <w:num w:numId="22">
    <w:abstractNumId w:val="19"/>
    <w:lvlOverride w:ilvl="0">
      <w:lvl w:ilvl="0">
        <w:numFmt w:val="decimal"/>
        <w:lvlText w:val="%1."/>
        <w:lvlJc w:val="left"/>
      </w:lvl>
    </w:lvlOverride>
  </w:num>
  <w:num w:numId="23">
    <w:abstractNumId w:val="21"/>
  </w:num>
  <w:num w:numId="24">
    <w:abstractNumId w:val="25"/>
  </w:num>
  <w:num w:numId="25">
    <w:abstractNumId w:val="3"/>
  </w:num>
  <w:num w:numId="26">
    <w:abstractNumId w:val="22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C94"/>
    <w:rsid w:val="003F7F88"/>
    <w:rsid w:val="004D5772"/>
    <w:rsid w:val="00570396"/>
    <w:rsid w:val="006B7AFA"/>
    <w:rsid w:val="00877570"/>
    <w:rsid w:val="008F23E5"/>
    <w:rsid w:val="009D3307"/>
    <w:rsid w:val="00A22311"/>
    <w:rsid w:val="00A508BF"/>
    <w:rsid w:val="00BB6DB2"/>
    <w:rsid w:val="00BE5BA5"/>
    <w:rsid w:val="00C60C94"/>
    <w:rsid w:val="00C63447"/>
    <w:rsid w:val="00CB0A15"/>
    <w:rsid w:val="00D623EC"/>
    <w:rsid w:val="00DB5E26"/>
    <w:rsid w:val="00E82CD3"/>
    <w:rsid w:val="00EE12ED"/>
    <w:rsid w:val="00F63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ACBA504-A40F-423A-9FEB-637A2203B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US"/>
    </w:rPr>
  </w:style>
  <w:style w:type="paragraph" w:styleId="Naslov3">
    <w:name w:val="heading 3"/>
    <w:basedOn w:val="Normal"/>
    <w:link w:val="Naslov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Standard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Odlomakpopisa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6B7AFA"/>
    <w:rPr>
      <w:color w:val="0563C1" w:themeColor="hyperlink"/>
      <w:u w:val="single"/>
    </w:rPr>
  </w:style>
  <w:style w:type="table" w:styleId="Reetkatablice">
    <w:name w:val="Table Grid"/>
    <w:basedOn w:val="Obinatablica"/>
    <w:uiPriority w:val="39"/>
    <w:rsid w:val="00C634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1545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7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404195">
          <w:marLeft w:val="-2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26" Type="http://schemas.openxmlformats.org/officeDocument/2006/relationships/image" Target="media/image22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28" Type="http://schemas.openxmlformats.org/officeDocument/2006/relationships/image" Target="media/image24.jpe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image" Target="media/image23.jpg"/><Relationship Id="rId30" Type="http://schemas.openxmlformats.org/officeDocument/2006/relationships/image" Target="media/image2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13</Pages>
  <Words>3504</Words>
  <Characters>19977</Characters>
  <Application>Microsoft Office Word</Application>
  <DocSecurity>0</DocSecurity>
  <Lines>166</Lines>
  <Paragraphs>46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23435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Sabahudin Travnjak</cp:lastModifiedBy>
  <cp:revision>13</cp:revision>
  <dcterms:created xsi:type="dcterms:W3CDTF">2017-10-22T19:26:00Z</dcterms:created>
  <dcterms:modified xsi:type="dcterms:W3CDTF">2017-10-30T18:02:00Z</dcterms:modified>
</cp:coreProperties>
</file>